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B69E" w14:textId="77777777" w:rsidR="00180619" w:rsidRDefault="00000000">
      <w:pPr>
        <w:jc w:val="center"/>
        <w:rPr>
          <w:sz w:val="44"/>
          <w:szCs w:val="44"/>
        </w:rPr>
      </w:pPr>
      <w:r>
        <w:rPr>
          <w:rFonts w:ascii="方正小标宋简体" w:eastAsia="方正小标宋简体" w:hAnsi="方正小标宋简体" w:cs="方正小标宋简体" w:hint="eastAsia"/>
          <w:noProof/>
          <w:color w:val="C00000"/>
          <w:sz w:val="72"/>
          <w:szCs w:val="72"/>
        </w:rPr>
        <w:drawing>
          <wp:anchor distT="0" distB="0" distL="114300" distR="114300" simplePos="0" relativeHeight="251660288" behindDoc="1" locked="0" layoutInCell="1" allowOverlap="1" wp14:anchorId="4EAEBEF7" wp14:editId="20E0F33B">
            <wp:simplePos x="0" y="0"/>
            <wp:positionH relativeFrom="column">
              <wp:align>center</wp:align>
            </wp:positionH>
            <wp:positionV relativeFrom="page">
              <wp:posOffset>39370</wp:posOffset>
            </wp:positionV>
            <wp:extent cx="7510145" cy="2257425"/>
            <wp:effectExtent l="0" t="0" r="0" b="0"/>
            <wp:wrapNone/>
            <wp:docPr id="1" name="图片 2" descr="曹县商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曹县商务局"/>
                    <pic:cNvPicPr>
                      <a:picLocks noChangeAspect="1"/>
                    </pic:cNvPicPr>
                  </pic:nvPicPr>
                  <pic:blipFill>
                    <a:blip r:embed="rId7"/>
                    <a:srcRect b="78748"/>
                    <a:stretch>
                      <a:fillRect/>
                    </a:stretch>
                  </pic:blipFill>
                  <pic:spPr>
                    <a:xfrm>
                      <a:off x="0" y="0"/>
                      <a:ext cx="7510145" cy="2257425"/>
                    </a:xfrm>
                    <a:prstGeom prst="rect">
                      <a:avLst/>
                    </a:prstGeom>
                    <a:noFill/>
                    <a:ln>
                      <a:noFill/>
                    </a:ln>
                  </pic:spPr>
                </pic:pic>
              </a:graphicData>
            </a:graphic>
          </wp:anchor>
        </w:drawing>
      </w:r>
    </w:p>
    <w:p w14:paraId="1385AC22" w14:textId="77777777" w:rsidR="00180619" w:rsidRDefault="00180619">
      <w:pPr>
        <w:jc w:val="center"/>
        <w:rPr>
          <w:sz w:val="44"/>
          <w:szCs w:val="44"/>
        </w:rPr>
      </w:pPr>
    </w:p>
    <w:p w14:paraId="0A295AF0" w14:textId="77777777" w:rsidR="00180619" w:rsidRDefault="00180619">
      <w:pPr>
        <w:jc w:val="center"/>
        <w:rPr>
          <w:sz w:val="44"/>
          <w:szCs w:val="44"/>
        </w:rPr>
      </w:pPr>
    </w:p>
    <w:p w14:paraId="6F9260B5" w14:textId="77777777" w:rsidR="00180619" w:rsidRDefault="00180619">
      <w:pPr>
        <w:jc w:val="center"/>
        <w:rPr>
          <w:sz w:val="44"/>
          <w:szCs w:val="44"/>
        </w:rPr>
      </w:pPr>
    </w:p>
    <w:p w14:paraId="5D94F072" w14:textId="77777777" w:rsidR="00180619" w:rsidRDefault="00000000">
      <w:pPr>
        <w:jc w:val="center"/>
        <w:rPr>
          <w:sz w:val="44"/>
          <w:szCs w:val="44"/>
        </w:rPr>
      </w:pPr>
      <w:r>
        <w:rPr>
          <w:rFonts w:hint="eastAsia"/>
          <w:sz w:val="44"/>
          <w:szCs w:val="44"/>
        </w:rPr>
        <w:t>关于征集菏泽市</w:t>
      </w:r>
      <w:r>
        <w:rPr>
          <w:rFonts w:hint="eastAsia"/>
          <w:sz w:val="44"/>
          <w:szCs w:val="44"/>
        </w:rPr>
        <w:t>2024</w:t>
      </w:r>
      <w:r>
        <w:rPr>
          <w:rFonts w:hint="eastAsia"/>
          <w:sz w:val="44"/>
          <w:szCs w:val="44"/>
        </w:rPr>
        <w:t>年电动自行车以旧</w:t>
      </w:r>
    </w:p>
    <w:p w14:paraId="35D92672" w14:textId="77777777" w:rsidR="00180619" w:rsidRDefault="00000000">
      <w:pPr>
        <w:jc w:val="center"/>
        <w:rPr>
          <w:sz w:val="44"/>
          <w:szCs w:val="44"/>
        </w:rPr>
      </w:pPr>
      <w:r>
        <w:rPr>
          <w:rFonts w:hint="eastAsia"/>
          <w:sz w:val="44"/>
          <w:szCs w:val="44"/>
        </w:rPr>
        <w:t>换新补贴活动销售企业的通知</w:t>
      </w:r>
    </w:p>
    <w:p w14:paraId="66A4C5DE" w14:textId="77777777" w:rsidR="00180619" w:rsidRDefault="00180619">
      <w:pPr>
        <w:spacing w:line="580" w:lineRule="exact"/>
        <w:rPr>
          <w:rFonts w:ascii="仿宋" w:eastAsia="仿宋" w:hAnsi="仿宋" w:cs="仿宋" w:hint="eastAsia"/>
          <w:sz w:val="32"/>
          <w:szCs w:val="32"/>
        </w:rPr>
      </w:pPr>
    </w:p>
    <w:p w14:paraId="5A47C969" w14:textId="77777777" w:rsidR="00180619" w:rsidRPr="005047CC" w:rsidRDefault="00000000">
      <w:pPr>
        <w:spacing w:line="580" w:lineRule="exact"/>
        <w:rPr>
          <w:rFonts w:ascii="仿宋" w:eastAsia="仿宋" w:hAnsi="仿宋" w:cs="仿宋" w:hint="eastAsia"/>
          <w:sz w:val="32"/>
          <w:szCs w:val="32"/>
        </w:rPr>
      </w:pPr>
      <w:r w:rsidRPr="005047CC">
        <w:rPr>
          <w:rFonts w:ascii="仿宋" w:eastAsia="仿宋" w:hAnsi="仿宋" w:cs="仿宋" w:hint="eastAsia"/>
          <w:sz w:val="32"/>
          <w:szCs w:val="32"/>
        </w:rPr>
        <w:t>各镇街、县直各部门（单位），相关企业：</w:t>
      </w:r>
    </w:p>
    <w:p w14:paraId="0F06B357" w14:textId="77777777" w:rsidR="00180619" w:rsidRPr="005047CC" w:rsidRDefault="00000000">
      <w:pPr>
        <w:spacing w:line="580" w:lineRule="exact"/>
        <w:ind w:firstLineChars="200" w:firstLine="640"/>
        <w:rPr>
          <w:rFonts w:ascii="仿宋" w:eastAsia="仿宋" w:hAnsi="仿宋" w:cs="仿宋" w:hint="eastAsia"/>
          <w:sz w:val="32"/>
          <w:szCs w:val="32"/>
        </w:rPr>
      </w:pPr>
      <w:r w:rsidRPr="005047CC">
        <w:rPr>
          <w:rFonts w:ascii="仿宋_GB2312" w:eastAsia="仿宋_GB2312" w:hAnsi="仿宋_GB2312" w:cs="仿宋_GB2312" w:hint="eastAsia"/>
          <w:sz w:val="32"/>
          <w:szCs w:val="40"/>
        </w:rPr>
        <w:t>为深入贯彻落实国家和省市关于消费品以旧换新工作部署，根据省商务厅等5部门制定的《山东省推动电动自行车以旧换新实施方案》（鲁商字〔2024〕117号）要求和</w:t>
      </w:r>
      <w:r w:rsidRPr="005047CC">
        <w:rPr>
          <w:rFonts w:ascii="仿宋" w:eastAsia="仿宋" w:hAnsi="仿宋" w:cs="仿宋" w:hint="eastAsia"/>
          <w:sz w:val="32"/>
          <w:szCs w:val="32"/>
        </w:rPr>
        <w:t>市商务局通知安排，</w:t>
      </w:r>
      <w:r w:rsidRPr="005047CC">
        <w:rPr>
          <w:rFonts w:ascii="仿宋_GB2312" w:eastAsia="仿宋_GB2312" w:hAnsi="仿宋_GB2312" w:cs="仿宋_GB2312" w:hint="eastAsia"/>
          <w:sz w:val="32"/>
          <w:szCs w:val="40"/>
        </w:rPr>
        <w:t>我县拟在全县范围内开展电动自行车以旧换新补贴活动。现公开征集电动自行车以旧换新补贴活动参与企业。</w:t>
      </w:r>
      <w:r w:rsidRPr="005047CC">
        <w:rPr>
          <w:rFonts w:ascii="仿宋" w:eastAsia="仿宋" w:hAnsi="仿宋" w:cs="仿宋" w:hint="eastAsia"/>
          <w:sz w:val="32"/>
          <w:szCs w:val="32"/>
        </w:rPr>
        <w:t>请各镇街、县直各部门（单位）负责通知并组织有意向参与补贴活动的企业积极申报。</w:t>
      </w:r>
      <w:r w:rsidRPr="005047CC">
        <w:rPr>
          <w:rFonts w:ascii="仿宋_GB2312" w:eastAsia="仿宋_GB2312" w:hAnsi="仿宋_GB2312" w:cs="仿宋_GB2312" w:hint="eastAsia"/>
          <w:sz w:val="32"/>
          <w:szCs w:val="40"/>
        </w:rPr>
        <w:t>具体事项明确如下：</w:t>
      </w:r>
    </w:p>
    <w:p w14:paraId="0F1ABD31"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t>一、实施时间</w:t>
      </w:r>
    </w:p>
    <w:p w14:paraId="0FD8B734"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菏泽市电动自行车以旧换新服务平台上线之日起至2024年12月31日。</w:t>
      </w:r>
    </w:p>
    <w:p w14:paraId="07F8F46D"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t>二、补贴对象、范围</w:t>
      </w:r>
    </w:p>
    <w:p w14:paraId="74C5A55A" w14:textId="77777777" w:rsidR="00180619" w:rsidRPr="005047CC" w:rsidRDefault="00000000">
      <w:pPr>
        <w:widowControl/>
        <w:spacing w:line="580" w:lineRule="exact"/>
        <w:ind w:firstLineChars="200" w:firstLine="640"/>
        <w:rPr>
          <w:rFonts w:ascii="仿宋_GB2312" w:eastAsia="仿宋_GB2312" w:hAnsi="仿宋_GB2312" w:cs="仿宋_GB2312" w:hint="eastAsia"/>
          <w:sz w:val="32"/>
          <w:szCs w:val="40"/>
        </w:rPr>
      </w:pPr>
      <w:r w:rsidRPr="005047CC">
        <w:rPr>
          <w:rFonts w:ascii="楷体_GB2312" w:eastAsia="楷体_GB2312" w:hAnsi="楷体_GB2312" w:cs="楷体_GB2312" w:hint="eastAsia"/>
          <w:sz w:val="32"/>
          <w:szCs w:val="40"/>
        </w:rPr>
        <w:t>（一）补贴对象。</w:t>
      </w:r>
      <w:r w:rsidRPr="005047CC">
        <w:rPr>
          <w:rFonts w:ascii="仿宋_GB2312" w:eastAsia="仿宋_GB2312" w:hAnsi="仿宋_GB2312" w:cs="仿宋_GB2312" w:hint="eastAsia"/>
          <w:sz w:val="32"/>
          <w:szCs w:val="40"/>
        </w:rPr>
        <w:t>政策实施期内在菏泽市行政区域内交回个人名下老旧电动自行车并换购电动自行车新车的个人消费者，且电动自行车旧车牌照注册地在菏泽市内；交售旧电动自行车与购买新电动自行车的个人必须一致。</w:t>
      </w:r>
    </w:p>
    <w:p w14:paraId="5D6570E5" w14:textId="77777777" w:rsidR="00180619" w:rsidRPr="005047CC" w:rsidRDefault="00000000">
      <w:pPr>
        <w:pStyle w:val="a8"/>
        <w:widowControl/>
        <w:spacing w:before="0" w:beforeAutospacing="0" w:after="0" w:afterAutospacing="0" w:line="580" w:lineRule="exact"/>
        <w:ind w:firstLineChars="200" w:firstLine="640"/>
        <w:rPr>
          <w:rFonts w:ascii="仿宋_GB2312" w:eastAsia="仿宋_GB2312" w:hAnsi="仿宋_GB2312" w:cs="仿宋_GB2312" w:hint="eastAsia"/>
          <w:kern w:val="2"/>
          <w:sz w:val="32"/>
          <w:szCs w:val="40"/>
        </w:rPr>
      </w:pPr>
      <w:r w:rsidRPr="005047CC">
        <w:rPr>
          <w:rFonts w:ascii="楷体_GB2312" w:eastAsia="楷体_GB2312" w:hAnsi="楷体_GB2312" w:cs="楷体_GB2312" w:hint="eastAsia"/>
          <w:kern w:val="2"/>
          <w:sz w:val="32"/>
          <w:szCs w:val="40"/>
        </w:rPr>
        <w:lastRenderedPageBreak/>
        <w:t>（二）补贴范围。</w:t>
      </w:r>
      <w:r w:rsidRPr="005047CC">
        <w:rPr>
          <w:rFonts w:ascii="仿宋_GB2312" w:eastAsia="仿宋_GB2312" w:hAnsi="仿宋_GB2312" w:cs="仿宋_GB2312" w:hint="eastAsia"/>
          <w:kern w:val="2"/>
          <w:sz w:val="32"/>
          <w:szCs w:val="40"/>
        </w:rPr>
        <w:t>对消费者购买铅酸蓄电池两轮电动自行车或电池符合《电动自行车用锂离子蓄电池安全技术规范》（GB43854）标准要求的锂离子蓄电池两轮电动自行车予以以旧换新补贴。</w:t>
      </w:r>
    </w:p>
    <w:p w14:paraId="17A8DD22"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t>三、补贴标准</w:t>
      </w:r>
    </w:p>
    <w:p w14:paraId="44380FF5"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对交回个人名下老旧电动自行车并换购电动自行车新车的消费者，给予单辆车不超过500元补贴，对交回老旧锂离子蓄电池电动自行车并换购铅酸蓄电池电动自行车的，给予单辆车不超过600元补贴。本次活动补贴可与企业各类优惠叠加。</w:t>
      </w:r>
    </w:p>
    <w:p w14:paraId="35C90318"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t>四、电动自行车销售企业申报</w:t>
      </w:r>
    </w:p>
    <w:p w14:paraId="7B88886E" w14:textId="77777777" w:rsidR="00180619" w:rsidRPr="005047CC" w:rsidRDefault="00000000">
      <w:pPr>
        <w:pStyle w:val="a8"/>
        <w:widowControl/>
        <w:shd w:val="clear" w:color="auto" w:fill="FFFFFF"/>
        <w:spacing w:before="0" w:beforeAutospacing="0" w:after="0" w:afterAutospacing="0" w:line="580" w:lineRule="exact"/>
        <w:ind w:firstLineChars="200" w:firstLine="640"/>
        <w:rPr>
          <w:rFonts w:ascii="楷体_GB2312" w:eastAsia="楷体_GB2312" w:hAnsi="楷体_GB2312" w:cs="楷体_GB2312" w:hint="eastAsia"/>
          <w:kern w:val="2"/>
          <w:sz w:val="32"/>
          <w:szCs w:val="40"/>
        </w:rPr>
      </w:pPr>
      <w:r w:rsidRPr="005047CC">
        <w:rPr>
          <w:rFonts w:ascii="楷体_GB2312" w:eastAsia="楷体_GB2312" w:hAnsi="楷体_GB2312" w:cs="楷体_GB2312" w:hint="eastAsia"/>
          <w:kern w:val="2"/>
          <w:sz w:val="32"/>
          <w:szCs w:val="40"/>
        </w:rPr>
        <w:t>（一）申报条件</w:t>
      </w:r>
    </w:p>
    <w:p w14:paraId="3FE6E690"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1.本通知印发之日（含当日）前，在我县登记注册，具有独立法人资格，从事电动自行车销售业务，具有实体电动自行车销售卖场或直营店铺。</w:t>
      </w:r>
    </w:p>
    <w:p w14:paraId="1827ECDE"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2.具备补贴垫资能力和及时退回补贴资金能力。对退货的补贴商品，能在3个工作日内将所退商品的补贴款退回补贴活动平台资金账户。</w:t>
      </w:r>
    </w:p>
    <w:p w14:paraId="4EB6D039"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3.具备电动自行车以旧换新补贴发放核销条件，能配合商务主管部门工作要求，具备与山东省及我市电动自行车以旧换新补贴活动平台对接的能力，具备完成本通知中规定的销售企业相关“企业参与活动能力要求”和“责任与义务要求”的能力。</w:t>
      </w:r>
    </w:p>
    <w:p w14:paraId="565EF0CC"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4.活动参与企业应销售铅酸蓄电池两轮电动自行车或</w:t>
      </w:r>
      <w:r w:rsidRPr="005047CC">
        <w:rPr>
          <w:rFonts w:ascii="仿宋_GB2312" w:eastAsia="仿宋_GB2312" w:hAnsi="仿宋_GB2312" w:cs="仿宋_GB2312" w:hint="eastAsia"/>
          <w:sz w:val="32"/>
          <w:szCs w:val="40"/>
        </w:rPr>
        <w:lastRenderedPageBreak/>
        <w:t>电池符合《电动自行车用锂离子蓄电池安全技术规范》（GB 43854）标准要求的锂离子蓄电池两轮电动自行车。</w:t>
      </w:r>
    </w:p>
    <w:p w14:paraId="1348B700"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6.具备履行防范骗补、套补等行为的能力和义务。</w:t>
      </w:r>
    </w:p>
    <w:p w14:paraId="67A13C43"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7.具备一定的活动宣传和处理消费者咨询、投诉的能力。</w:t>
      </w:r>
    </w:p>
    <w:p w14:paraId="2F91B833"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8.近三年内无重大违法违规和失信记录。未发生较大及以上生产安全事故。</w:t>
      </w:r>
    </w:p>
    <w:p w14:paraId="0454388D" w14:textId="77777777" w:rsidR="00180619" w:rsidRPr="005047CC" w:rsidRDefault="00000000">
      <w:pPr>
        <w:pStyle w:val="a8"/>
        <w:widowControl/>
        <w:shd w:val="clear" w:color="auto" w:fill="FFFFFF"/>
        <w:spacing w:before="0" w:beforeAutospacing="0" w:after="0" w:afterAutospacing="0" w:line="580" w:lineRule="exact"/>
        <w:ind w:firstLineChars="200" w:firstLine="640"/>
        <w:rPr>
          <w:rFonts w:ascii="楷体_GB2312" w:eastAsia="楷体_GB2312" w:hAnsi="楷体_GB2312" w:cs="楷体_GB2312" w:hint="eastAsia"/>
          <w:kern w:val="2"/>
          <w:sz w:val="32"/>
          <w:szCs w:val="40"/>
        </w:rPr>
      </w:pPr>
      <w:r w:rsidRPr="005047CC">
        <w:rPr>
          <w:rFonts w:ascii="楷体_GB2312" w:eastAsia="楷体_GB2312" w:hAnsi="楷体_GB2312" w:cs="楷体_GB2312" w:hint="eastAsia"/>
          <w:kern w:val="2"/>
          <w:sz w:val="32"/>
          <w:szCs w:val="40"/>
        </w:rPr>
        <w:t>（二）企业参与活动能力要求</w:t>
      </w:r>
    </w:p>
    <w:p w14:paraId="2E0A194B"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1.要做好参加活动商品的报备工作。参考销售价格以厂家提供价格，及当前消费者普遍实付价格为准。参加活动的电动自行车商品在卖场展示时，应明确标注“菏泽市电动自行车以旧换新补贴商品”“享受政府补贴”等相关含义的字样。</w:t>
      </w:r>
    </w:p>
    <w:p w14:paraId="54792232"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2.要按要求布设或升级改造相关收单机具。活动中所有销售电动自行车要使用符合要求的收单机具收单，按照包含政府补贴在内的实际销售价格开具全额发票。发票中销售新车的信息要完整规范，包括新车的生产厂家、品牌、型号、车架号、电池类型、享受的政府补贴金额等内容。</w:t>
      </w:r>
    </w:p>
    <w:p w14:paraId="4621AABC"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3.要建立销售台账，主动接受监督核查。台账要详细记录活动中销售的每台电动自行车的品类、品牌、规格型号、销售价格、支付路径、支付金额、补贴金额，以及消费者姓名、联系方式等情况信息。活动中所有销售的电动自行车要留存发票底联备查。</w:t>
      </w:r>
    </w:p>
    <w:p w14:paraId="149FCE95"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4.活动参与企业要建立收旧台账。对以旧换新活动中回收的旧电动自行车应交由具备回收、拆解资质的企业依法、</w:t>
      </w:r>
      <w:r w:rsidRPr="005047CC">
        <w:rPr>
          <w:rFonts w:ascii="仿宋_GB2312" w:eastAsia="仿宋_GB2312" w:hAnsi="仿宋_GB2312" w:cs="仿宋_GB2312" w:hint="eastAsia"/>
          <w:sz w:val="32"/>
          <w:szCs w:val="40"/>
        </w:rPr>
        <w:lastRenderedPageBreak/>
        <w:t>合规处置。同时制定收旧台账，台账要明确旧电动车数量、流向、品牌、电池型号等内容。</w:t>
      </w:r>
    </w:p>
    <w:p w14:paraId="51C4ED44"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5.要做好补贴活动政策宣传。及时妥善处理好消费者咨询和投诉。</w:t>
      </w:r>
    </w:p>
    <w:p w14:paraId="0ACF19F4" w14:textId="77777777" w:rsidR="00180619" w:rsidRPr="005047CC" w:rsidRDefault="00000000">
      <w:pPr>
        <w:pStyle w:val="a8"/>
        <w:widowControl/>
        <w:shd w:val="clear" w:color="auto" w:fill="FFFFFF"/>
        <w:spacing w:before="0" w:beforeAutospacing="0" w:after="0" w:afterAutospacing="0" w:line="580" w:lineRule="exact"/>
        <w:ind w:firstLineChars="200" w:firstLine="640"/>
        <w:rPr>
          <w:rFonts w:ascii="楷体_GB2312" w:eastAsia="楷体_GB2312" w:hAnsi="楷体_GB2312" w:cs="楷体_GB2312" w:hint="eastAsia"/>
          <w:kern w:val="2"/>
          <w:sz w:val="32"/>
          <w:szCs w:val="40"/>
        </w:rPr>
      </w:pPr>
      <w:r w:rsidRPr="005047CC">
        <w:rPr>
          <w:rFonts w:ascii="楷体_GB2312" w:eastAsia="楷体_GB2312" w:hAnsi="楷体_GB2312" w:cs="楷体_GB2312" w:hint="eastAsia"/>
          <w:kern w:val="2"/>
          <w:sz w:val="32"/>
          <w:szCs w:val="40"/>
        </w:rPr>
        <w:t>（三）责任与义务要求</w:t>
      </w:r>
    </w:p>
    <w:p w14:paraId="46236DB9"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1.销售企业对在活动参与过程中获取的政府相关信息负有保密义务。对活动中获取的消费者信息负有保密责任。</w:t>
      </w:r>
    </w:p>
    <w:p w14:paraId="58352201"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2.参加活动商品的报备要严谨准确。对因活动商品报备不准确造成的补贴资金损失，由当事企业承担并追究责任；造成消费者损失的，追究当事企业责任。</w:t>
      </w:r>
    </w:p>
    <w:p w14:paraId="09666B5D"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3.积极配合政府相关工作，按要求如实提供相关票证、台账和相关信息数据。自觉接受相关检查和审计。符合条件的企业，必须及时主动纳入我县批发零售业统计。</w:t>
      </w:r>
    </w:p>
    <w:p w14:paraId="393190F3"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4.要主动识别和防范骗补、套补等风险隐患和行为。在过往消费券发放中发生过骗补、套补等问题的门店不可申请参加活动。</w:t>
      </w:r>
    </w:p>
    <w:p w14:paraId="3D927CAA"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5.消费者在消费后退货的，销售企业应按照以原路返回方式进行退款。未向补贴活动平台申请并取得同意，严禁通过其他方式进行退款。销售企业须在3个工作日内将所退商品的补贴款归还至补贴活动平台资金账户。</w:t>
      </w:r>
    </w:p>
    <w:p w14:paraId="37C55D0D"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6.销售企业在活动过程中不能按要求完成工作任务、违反工作要求、不配合相关工作，或因自身原因造成活动出现重大问题的，县商务局有权报请市商务局终止企业的活动参与资格，责令赔偿相关损失，必要时追究其法律责任。</w:t>
      </w:r>
    </w:p>
    <w:p w14:paraId="298F86A7"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lastRenderedPageBreak/>
        <w:t>五、申报材料</w:t>
      </w:r>
    </w:p>
    <w:p w14:paraId="022D80B9"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申报材料一式两份，按顺序装订成册，加盖单位公章（材料封面和销售企业申请表、参加活动门店申报表、参加活动商品报备表加盖公章，材料整体盖骑缝章。全套盖章纸质申报材料须扫描PDF电子版一并提交）。</w:t>
      </w:r>
    </w:p>
    <w:p w14:paraId="26AFFAB2"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1.菏泽市电动自行车以旧换新补贴活动销售企业申请表（见附件1）。</w:t>
      </w:r>
    </w:p>
    <w:p w14:paraId="48314F10"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2.销售企业参加活动门店申报表（见附件2）。</w:t>
      </w:r>
    </w:p>
    <w:p w14:paraId="26B305D6"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3.参加活动商品报备表（见附件3）</w:t>
      </w:r>
    </w:p>
    <w:p w14:paraId="3CF3A13C"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4.营业执照、法定代表人身份证（正反面）和银行开户许可证复印件。</w:t>
      </w:r>
    </w:p>
    <w:p w14:paraId="697D4101"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5.企业2023年度或2024年上半年的财务审计报告或财务报表。</w:t>
      </w:r>
    </w:p>
    <w:p w14:paraId="0533A4C6"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6.“信用中国”网站（www.creditchina.gov.cn）下载的《法人和非法人组织公共信用信息报告》和查询中国政府采购网（www.ccgp.gov.cn）“政府采购严重违法失信行为信息记录”结果的截图。</w:t>
      </w:r>
    </w:p>
    <w:p w14:paraId="2944F881"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7.企业参与活动自身促销举措、以旧换新措施等计划。</w:t>
      </w:r>
    </w:p>
    <w:p w14:paraId="55FE25A8"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8.企业风险管控方案，包括对骗补、套补等行为的管控措施等。</w:t>
      </w:r>
    </w:p>
    <w:p w14:paraId="11F79219" w14:textId="77777777" w:rsidR="00180619" w:rsidRPr="005047CC" w:rsidRDefault="00000000">
      <w:pPr>
        <w:suppressAutoHyphens/>
        <w:spacing w:line="580" w:lineRule="exact"/>
        <w:ind w:firstLineChars="200" w:firstLine="640"/>
        <w:rPr>
          <w:rFonts w:ascii="黑体" w:eastAsia="黑体" w:hAnsi="黑体" w:cs="黑体" w:hint="eastAsia"/>
          <w:sz w:val="32"/>
          <w:szCs w:val="40"/>
        </w:rPr>
      </w:pPr>
      <w:r w:rsidRPr="005047CC">
        <w:rPr>
          <w:rFonts w:ascii="黑体" w:eastAsia="黑体" w:hAnsi="黑体" w:cs="黑体" w:hint="eastAsia"/>
          <w:sz w:val="32"/>
          <w:szCs w:val="40"/>
        </w:rPr>
        <w:t>六、申报流程</w:t>
      </w:r>
    </w:p>
    <w:p w14:paraId="61AC8A6B"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1.申报企业应于</w:t>
      </w:r>
      <w:r w:rsidRPr="005047CC">
        <w:rPr>
          <w:rFonts w:ascii="仿宋_GB2312" w:eastAsia="仿宋_GB2312" w:hAnsi="仿宋_GB2312" w:cs="仿宋_GB2312" w:hint="eastAsia"/>
          <w:b/>
          <w:bCs/>
          <w:sz w:val="32"/>
          <w:szCs w:val="40"/>
        </w:rPr>
        <w:t>2024年10月15日上午12:00</w:t>
      </w:r>
      <w:r w:rsidRPr="005047CC">
        <w:rPr>
          <w:rFonts w:ascii="仿宋_GB2312" w:eastAsia="仿宋_GB2312" w:hAnsi="仿宋_GB2312" w:cs="仿宋_GB2312" w:hint="eastAsia"/>
          <w:sz w:val="32"/>
          <w:szCs w:val="40"/>
        </w:rPr>
        <w:t>前按要求向县商务局</w:t>
      </w:r>
      <w:r w:rsidRPr="005047CC">
        <w:rPr>
          <w:rFonts w:ascii="仿宋" w:eastAsia="仿宋" w:hAnsi="仿宋" w:cs="仿宋" w:hint="eastAsia"/>
          <w:sz w:val="32"/>
          <w:szCs w:val="32"/>
        </w:rPr>
        <w:t>商贸流通科（城投集团325室）</w:t>
      </w:r>
      <w:r w:rsidRPr="005047CC">
        <w:rPr>
          <w:rFonts w:ascii="仿宋_GB2312" w:eastAsia="仿宋_GB2312" w:hAnsi="仿宋_GB2312" w:cs="仿宋_GB2312" w:hint="eastAsia"/>
          <w:sz w:val="32"/>
          <w:szCs w:val="40"/>
        </w:rPr>
        <w:t>提交申报材料。纸质版由县商务局统一汇总后报市商务局，</w:t>
      </w:r>
      <w:r w:rsidRPr="005047CC">
        <w:rPr>
          <w:rFonts w:ascii="仿宋_GB2312" w:eastAsia="仿宋_GB2312" w:hAnsi="仿宋_GB2312" w:cs="仿宋_GB2312" w:hint="eastAsia"/>
          <w:b/>
          <w:bCs/>
          <w:sz w:val="32"/>
          <w:szCs w:val="40"/>
        </w:rPr>
        <w:t>逾期不予受理</w:t>
      </w:r>
      <w:r w:rsidRPr="005047CC">
        <w:rPr>
          <w:rFonts w:ascii="仿宋_GB2312" w:eastAsia="仿宋_GB2312" w:hAnsi="仿宋_GB2312" w:cs="仿宋_GB2312" w:hint="eastAsia"/>
          <w:sz w:val="32"/>
          <w:szCs w:val="40"/>
        </w:rPr>
        <w:t>。</w:t>
      </w:r>
      <w:r w:rsidRPr="005047CC">
        <w:rPr>
          <w:rFonts w:ascii="仿宋" w:eastAsia="仿宋" w:hAnsi="仿宋" w:cs="仿宋"/>
          <w:sz w:val="32"/>
          <w:szCs w:val="32"/>
        </w:rPr>
        <w:lastRenderedPageBreak/>
        <w:t>申报材料不予退回。</w:t>
      </w:r>
    </w:p>
    <w:p w14:paraId="334713B2"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2.申报材料将由市商务局审核确认并向社会公示。销售企业资格有效期与活动政策实施期一致。</w:t>
      </w:r>
    </w:p>
    <w:p w14:paraId="48CB71EC"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3.县商务局对活动参与企业和参加活动商品实施动态管理。在此次征集工作的基础上，将根据市商务局统一安排和实际情况，对活动参与企业和参加活动商品进行调整和补录。</w:t>
      </w:r>
    </w:p>
    <w:p w14:paraId="3FDE57E8" w14:textId="268C991E"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联系人：胡现敏      电话：3270788</w:t>
      </w:r>
    </w:p>
    <w:p w14:paraId="4FDF2BB5" w14:textId="77777777" w:rsidR="00180619" w:rsidRPr="005047CC" w:rsidRDefault="00000000">
      <w:pPr>
        <w:suppressAutoHyphens/>
        <w:spacing w:line="580" w:lineRule="exact"/>
        <w:ind w:firstLineChars="200" w:firstLine="640"/>
        <w:rPr>
          <w:rFonts w:ascii="仿宋_GB2312" w:eastAsia="仿宋_GB2312" w:hAnsi="仿宋_GB2312" w:cs="仿宋_GB2312" w:hint="eastAsia"/>
          <w:sz w:val="32"/>
          <w:szCs w:val="40"/>
        </w:rPr>
      </w:pPr>
      <w:r w:rsidRPr="005047CC">
        <w:rPr>
          <w:rFonts w:ascii="仿宋_GB2312" w:eastAsia="仿宋_GB2312" w:hAnsi="仿宋_GB2312" w:cs="仿宋_GB2312" w:hint="eastAsia"/>
          <w:sz w:val="32"/>
          <w:szCs w:val="40"/>
        </w:rPr>
        <w:t>邮  箱：c3211512</w:t>
      </w:r>
      <w:r w:rsidRPr="005047CC">
        <w:rPr>
          <w:rFonts w:ascii="仿宋_GB2312" w:eastAsia="仿宋_GB2312" w:hAnsi="仿宋_GB2312" w:cs="仿宋_GB2312" w:hint="eastAsia"/>
          <w:sz w:val="32"/>
          <w:szCs w:val="40"/>
          <w:lang w:val="en"/>
        </w:rPr>
        <w:t>@</w:t>
      </w:r>
      <w:r w:rsidRPr="005047CC">
        <w:rPr>
          <w:rFonts w:ascii="仿宋_GB2312" w:eastAsia="仿宋_GB2312" w:hAnsi="仿宋_GB2312" w:cs="仿宋_GB2312" w:hint="eastAsia"/>
          <w:sz w:val="32"/>
          <w:szCs w:val="40"/>
        </w:rPr>
        <w:t>163.com</w:t>
      </w:r>
    </w:p>
    <w:p w14:paraId="3F9CA315" w14:textId="77777777" w:rsidR="00180619" w:rsidRPr="005047CC" w:rsidRDefault="00180619">
      <w:pPr>
        <w:suppressAutoHyphens/>
        <w:spacing w:line="580" w:lineRule="exact"/>
        <w:ind w:leftChars="304" w:left="2238" w:hangingChars="500" w:hanging="1600"/>
        <w:rPr>
          <w:rFonts w:ascii="仿宋_GB2312" w:eastAsia="仿宋_GB2312" w:hAnsi="仿宋_GB2312" w:cs="仿宋_GB2312" w:hint="eastAsia"/>
          <w:sz w:val="32"/>
          <w:szCs w:val="40"/>
          <w:lang w:val="en"/>
        </w:rPr>
      </w:pPr>
    </w:p>
    <w:p w14:paraId="77293EC8" w14:textId="77777777" w:rsidR="00180619" w:rsidRPr="005047CC" w:rsidRDefault="00000000">
      <w:pPr>
        <w:suppressAutoHyphens/>
        <w:spacing w:line="580" w:lineRule="exact"/>
        <w:ind w:leftChars="304" w:left="2238" w:hangingChars="500" w:hanging="1600"/>
        <w:rPr>
          <w:rFonts w:ascii="仿宋_GB2312" w:eastAsia="仿宋_GB2312" w:hAnsi="仿宋_GB2312" w:cs="仿宋_GB2312" w:hint="eastAsia"/>
          <w:sz w:val="32"/>
          <w:szCs w:val="40"/>
          <w:lang w:val="en"/>
        </w:rPr>
      </w:pPr>
      <w:r w:rsidRPr="005047CC">
        <w:rPr>
          <w:rFonts w:ascii="仿宋_GB2312" w:eastAsia="仿宋_GB2312" w:hAnsi="仿宋_GB2312" w:cs="仿宋_GB2312" w:hint="eastAsia"/>
          <w:sz w:val="32"/>
          <w:szCs w:val="40"/>
          <w:lang w:val="en"/>
        </w:rPr>
        <w:t>附</w:t>
      </w:r>
      <w:r w:rsidRPr="005047CC">
        <w:rPr>
          <w:rFonts w:ascii="仿宋_GB2312" w:eastAsia="仿宋_GB2312" w:hAnsi="仿宋_GB2312" w:cs="仿宋_GB2312" w:hint="eastAsia"/>
          <w:sz w:val="32"/>
          <w:szCs w:val="40"/>
        </w:rPr>
        <w:t xml:space="preserve">  </w:t>
      </w:r>
      <w:r w:rsidRPr="005047CC">
        <w:rPr>
          <w:rFonts w:ascii="仿宋_GB2312" w:eastAsia="仿宋_GB2312" w:hAnsi="仿宋_GB2312" w:cs="仿宋_GB2312" w:hint="eastAsia"/>
          <w:sz w:val="32"/>
          <w:szCs w:val="40"/>
          <w:lang w:val="en"/>
        </w:rPr>
        <w:t>件：1.2024年菏泽市电动自行车以旧换新补贴活动销售企业申请表</w:t>
      </w:r>
    </w:p>
    <w:p w14:paraId="045A7CEA" w14:textId="77777777" w:rsidR="00180619" w:rsidRPr="005047CC" w:rsidRDefault="00000000">
      <w:pPr>
        <w:suppressAutoHyphens/>
        <w:spacing w:line="580" w:lineRule="exact"/>
        <w:ind w:firstLineChars="600" w:firstLine="1920"/>
        <w:rPr>
          <w:rFonts w:ascii="仿宋_GB2312" w:eastAsia="仿宋_GB2312" w:hAnsi="仿宋_GB2312" w:cs="仿宋_GB2312" w:hint="eastAsia"/>
          <w:sz w:val="32"/>
          <w:szCs w:val="40"/>
          <w:lang w:val="en"/>
        </w:rPr>
      </w:pPr>
      <w:r w:rsidRPr="005047CC">
        <w:rPr>
          <w:rFonts w:ascii="仿宋_GB2312" w:eastAsia="仿宋_GB2312" w:hAnsi="仿宋_GB2312" w:cs="仿宋_GB2312" w:hint="eastAsia"/>
          <w:sz w:val="32"/>
          <w:szCs w:val="40"/>
          <w:lang w:val="en"/>
        </w:rPr>
        <w:t>2.销售企业参加活动门店申报表</w:t>
      </w:r>
    </w:p>
    <w:p w14:paraId="1E76D309" w14:textId="77777777" w:rsidR="00180619" w:rsidRPr="005047CC" w:rsidRDefault="00000000">
      <w:pPr>
        <w:pStyle w:val="a8"/>
        <w:shd w:val="clear" w:color="auto" w:fill="FFFFFF"/>
        <w:spacing w:before="0" w:beforeAutospacing="0" w:after="0" w:afterAutospacing="0" w:line="580" w:lineRule="exact"/>
        <w:ind w:firstLineChars="600" w:firstLine="1920"/>
        <w:rPr>
          <w:rFonts w:ascii="仿宋_GB2312" w:eastAsia="仿宋_GB2312" w:hAnsi="仿宋_GB2312" w:cs="仿宋_GB2312" w:hint="eastAsia"/>
          <w:kern w:val="2"/>
          <w:sz w:val="32"/>
          <w:szCs w:val="40"/>
        </w:rPr>
      </w:pPr>
      <w:r w:rsidRPr="005047CC">
        <w:rPr>
          <w:rFonts w:ascii="仿宋_GB2312" w:eastAsia="仿宋_GB2312" w:hAnsi="仿宋_GB2312" w:cs="仿宋_GB2312" w:hint="eastAsia"/>
          <w:kern w:val="2"/>
          <w:sz w:val="32"/>
          <w:szCs w:val="40"/>
        </w:rPr>
        <w:t>3.参加活动商品报备表</w:t>
      </w:r>
    </w:p>
    <w:p w14:paraId="4F8AB252" w14:textId="77777777" w:rsidR="00180619" w:rsidRPr="005047CC" w:rsidRDefault="00000000">
      <w:pPr>
        <w:pStyle w:val="a8"/>
        <w:shd w:val="clear" w:color="auto" w:fill="FFFFFF"/>
        <w:spacing w:before="0" w:beforeAutospacing="0" w:after="0" w:afterAutospacing="0" w:line="580" w:lineRule="exact"/>
        <w:ind w:leftChars="912" w:left="2235" w:hangingChars="100" w:hanging="320"/>
        <w:rPr>
          <w:rFonts w:ascii="仿宋_GB2312" w:eastAsia="仿宋_GB2312" w:hAnsi="仿宋_GB2312" w:cs="仿宋_GB2312" w:hint="eastAsia"/>
          <w:kern w:val="2"/>
          <w:sz w:val="32"/>
          <w:szCs w:val="40"/>
          <w:lang w:val="en"/>
        </w:rPr>
      </w:pPr>
      <w:r w:rsidRPr="005047CC">
        <w:rPr>
          <w:rFonts w:ascii="仿宋_GB2312" w:eastAsia="仿宋_GB2312" w:hAnsi="仿宋_GB2312" w:cs="仿宋_GB2312" w:hint="eastAsia"/>
          <w:kern w:val="2"/>
          <w:sz w:val="32"/>
          <w:szCs w:val="40"/>
        </w:rPr>
        <w:t>4</w:t>
      </w:r>
      <w:r w:rsidRPr="005047CC">
        <w:rPr>
          <w:rFonts w:ascii="仿宋_GB2312" w:eastAsia="仿宋_GB2312" w:hAnsi="仿宋_GB2312" w:cs="仿宋_GB2312" w:hint="eastAsia"/>
          <w:kern w:val="2"/>
          <w:sz w:val="32"/>
          <w:szCs w:val="40"/>
          <w:lang w:val="en"/>
        </w:rPr>
        <w:t>.菏泽市2024年电动自行车以旧换新征集企业信息表</w:t>
      </w:r>
    </w:p>
    <w:p w14:paraId="16E7DA85" w14:textId="77777777" w:rsidR="00180619" w:rsidRPr="005047CC" w:rsidRDefault="00180619">
      <w:pPr>
        <w:suppressAutoHyphens/>
        <w:spacing w:line="580" w:lineRule="exact"/>
        <w:ind w:firstLineChars="400" w:firstLine="1280"/>
        <w:rPr>
          <w:rFonts w:ascii="仿宋_GB2312" w:eastAsia="仿宋_GB2312" w:hAnsi="仿宋_GB2312" w:cs="仿宋_GB2312" w:hint="eastAsia"/>
          <w:sz w:val="32"/>
          <w:szCs w:val="40"/>
        </w:rPr>
      </w:pPr>
    </w:p>
    <w:p w14:paraId="57B6D4EA" w14:textId="77777777" w:rsidR="00180619" w:rsidRPr="005047CC" w:rsidRDefault="00180619">
      <w:pPr>
        <w:pStyle w:val="2"/>
        <w:ind w:left="420" w:firstLine="420"/>
      </w:pPr>
    </w:p>
    <w:p w14:paraId="1C13027B" w14:textId="77777777" w:rsidR="00180619" w:rsidRPr="005047CC" w:rsidRDefault="00000000">
      <w:pPr>
        <w:suppressAutoHyphens/>
        <w:spacing w:line="580" w:lineRule="exact"/>
        <w:ind w:firstLineChars="1800" w:firstLine="5760"/>
        <w:rPr>
          <w:rFonts w:ascii="仿宋_GB2312" w:eastAsia="仿宋_GB2312" w:hAnsi="仿宋_GB2312" w:cs="仿宋_GB2312" w:hint="eastAsia"/>
          <w:sz w:val="32"/>
          <w:szCs w:val="40"/>
          <w:lang w:val="en"/>
        </w:rPr>
      </w:pPr>
      <w:r w:rsidRPr="005047CC">
        <w:rPr>
          <w:rFonts w:ascii="仿宋_GB2312" w:eastAsia="仿宋_GB2312" w:hAnsi="仿宋_GB2312" w:cs="仿宋_GB2312" w:hint="eastAsia"/>
          <w:sz w:val="32"/>
          <w:szCs w:val="40"/>
        </w:rPr>
        <w:t>曹县</w:t>
      </w:r>
      <w:r w:rsidRPr="005047CC">
        <w:rPr>
          <w:rFonts w:ascii="仿宋_GB2312" w:eastAsia="仿宋_GB2312" w:hAnsi="仿宋_GB2312" w:cs="仿宋_GB2312" w:hint="eastAsia"/>
          <w:sz w:val="32"/>
          <w:szCs w:val="40"/>
          <w:lang w:val="en"/>
        </w:rPr>
        <w:t>商务局</w:t>
      </w:r>
    </w:p>
    <w:p w14:paraId="2052EA9F" w14:textId="77777777" w:rsidR="00180619" w:rsidRPr="005047CC" w:rsidRDefault="00000000">
      <w:pPr>
        <w:spacing w:line="580" w:lineRule="exact"/>
        <w:ind w:firstLineChars="200" w:firstLine="640"/>
        <w:rPr>
          <w:rFonts w:ascii="仿宋" w:eastAsia="仿宋" w:hAnsi="仿宋" w:cs="仿宋" w:hint="eastAsia"/>
          <w:sz w:val="32"/>
          <w:szCs w:val="32"/>
        </w:rPr>
      </w:pPr>
      <w:r w:rsidRPr="005047CC">
        <w:rPr>
          <w:rFonts w:ascii="仿宋_GB2312" w:eastAsia="仿宋_GB2312" w:hAnsi="仿宋_GB2312" w:cs="仿宋_GB2312" w:hint="eastAsia"/>
          <w:sz w:val="32"/>
          <w:szCs w:val="40"/>
          <w:lang w:val="en"/>
        </w:rPr>
        <w:t xml:space="preserve">                           </w:t>
      </w:r>
      <w:r w:rsidRPr="005047CC">
        <w:rPr>
          <w:rFonts w:ascii="仿宋_GB2312" w:eastAsia="仿宋_GB2312" w:hAnsi="仿宋_GB2312" w:cs="仿宋_GB2312" w:hint="eastAsia"/>
          <w:sz w:val="32"/>
          <w:szCs w:val="40"/>
        </w:rPr>
        <w:t xml:space="preserve"> </w:t>
      </w:r>
      <w:r w:rsidRPr="005047CC">
        <w:rPr>
          <w:rFonts w:ascii="仿宋_GB2312" w:eastAsia="仿宋_GB2312" w:hAnsi="仿宋_GB2312" w:cs="仿宋_GB2312" w:hint="eastAsia"/>
          <w:sz w:val="32"/>
          <w:szCs w:val="40"/>
          <w:lang w:val="en"/>
        </w:rPr>
        <w:t>2024年</w:t>
      </w:r>
      <w:r w:rsidRPr="005047CC">
        <w:rPr>
          <w:rFonts w:ascii="仿宋_GB2312" w:eastAsia="仿宋_GB2312" w:hAnsi="仿宋_GB2312" w:cs="仿宋_GB2312" w:hint="eastAsia"/>
          <w:sz w:val="32"/>
          <w:szCs w:val="40"/>
        </w:rPr>
        <w:t>10</w:t>
      </w:r>
      <w:r w:rsidRPr="005047CC">
        <w:rPr>
          <w:rFonts w:ascii="仿宋_GB2312" w:eastAsia="仿宋_GB2312" w:hAnsi="仿宋_GB2312" w:cs="仿宋_GB2312" w:hint="eastAsia"/>
          <w:sz w:val="32"/>
          <w:szCs w:val="40"/>
          <w:lang w:val="en"/>
        </w:rPr>
        <w:t>月</w:t>
      </w:r>
      <w:r w:rsidRPr="005047CC">
        <w:rPr>
          <w:rFonts w:ascii="仿宋_GB2312" w:eastAsia="仿宋_GB2312" w:hAnsi="仿宋_GB2312" w:cs="仿宋_GB2312" w:hint="eastAsia"/>
          <w:sz w:val="32"/>
          <w:szCs w:val="40"/>
        </w:rPr>
        <w:t>11</w:t>
      </w:r>
      <w:r w:rsidRPr="005047CC">
        <w:rPr>
          <w:rFonts w:ascii="仿宋_GB2312" w:eastAsia="仿宋_GB2312" w:hAnsi="仿宋_GB2312" w:cs="仿宋_GB2312" w:hint="eastAsia"/>
          <w:sz w:val="32"/>
          <w:szCs w:val="40"/>
          <w:lang w:val="en"/>
        </w:rPr>
        <w:t>日</w:t>
      </w:r>
    </w:p>
    <w:p w14:paraId="27FFA99C" w14:textId="77777777" w:rsidR="00180619" w:rsidRPr="005047CC" w:rsidRDefault="00180619">
      <w:pPr>
        <w:ind w:firstLineChars="200" w:firstLine="640"/>
        <w:rPr>
          <w:rFonts w:ascii="仿宋" w:eastAsia="仿宋" w:hAnsi="仿宋" w:cs="仿宋" w:hint="eastAsia"/>
          <w:sz w:val="32"/>
          <w:szCs w:val="32"/>
        </w:rPr>
      </w:pPr>
    </w:p>
    <w:p w14:paraId="161A82F7" w14:textId="77777777" w:rsidR="00180619" w:rsidRPr="005047CC" w:rsidRDefault="00180619">
      <w:pPr>
        <w:ind w:firstLineChars="200" w:firstLine="640"/>
        <w:rPr>
          <w:rFonts w:ascii="仿宋" w:eastAsia="仿宋" w:hAnsi="仿宋" w:cs="仿宋" w:hint="eastAsia"/>
          <w:sz w:val="32"/>
          <w:szCs w:val="32"/>
        </w:rPr>
      </w:pPr>
    </w:p>
    <w:p w14:paraId="121F078A" w14:textId="77777777" w:rsidR="00180619" w:rsidRPr="005047CC" w:rsidRDefault="00180619">
      <w:pPr>
        <w:rPr>
          <w:rFonts w:ascii="仿宋" w:eastAsia="仿宋" w:hAnsi="仿宋" w:cs="仿宋" w:hint="eastAsia"/>
          <w:sz w:val="32"/>
          <w:szCs w:val="32"/>
        </w:rPr>
      </w:pPr>
    </w:p>
    <w:p w14:paraId="4B70E963" w14:textId="77777777" w:rsidR="00180619" w:rsidRPr="005047CC" w:rsidRDefault="00180619">
      <w:pPr>
        <w:pStyle w:val="2"/>
        <w:ind w:left="420" w:firstLine="420"/>
      </w:pPr>
    </w:p>
    <w:p w14:paraId="45B653E8" w14:textId="77777777" w:rsidR="00180619" w:rsidRPr="005047CC" w:rsidRDefault="00000000">
      <w:pPr>
        <w:widowControl/>
        <w:jc w:val="left"/>
        <w:rPr>
          <w:rFonts w:ascii="Times New Roman" w:eastAsia="黑体" w:hAnsi="Times New Roman" w:cs="Times New Roman"/>
          <w:sz w:val="32"/>
          <w:szCs w:val="32"/>
        </w:rPr>
      </w:pPr>
      <w:r w:rsidRPr="005047CC">
        <w:rPr>
          <w:rFonts w:ascii="方正黑体_GBK" w:eastAsia="方正黑体_GBK" w:cs="方正黑体_GBK" w:hint="eastAsia"/>
          <w:sz w:val="32"/>
          <w:szCs w:val="32"/>
        </w:rPr>
        <w:lastRenderedPageBreak/>
        <w:t>附件1</w:t>
      </w:r>
    </w:p>
    <w:p w14:paraId="7EBDB60E" w14:textId="77777777" w:rsidR="00180619" w:rsidRPr="005047CC" w:rsidRDefault="00000000">
      <w:pPr>
        <w:spacing w:line="579" w:lineRule="exact"/>
        <w:jc w:val="center"/>
        <w:rPr>
          <w:rFonts w:ascii="方正小标宋简体" w:eastAsia="方正小标宋简体" w:cs="方正小标宋简体"/>
          <w:sz w:val="40"/>
          <w:szCs w:val="40"/>
        </w:rPr>
      </w:pPr>
      <w:r w:rsidRPr="005047CC">
        <w:rPr>
          <w:rFonts w:ascii="方正小标宋简体" w:eastAsia="方正小标宋简体" w:cs="方正小标宋简体" w:hint="eastAsia"/>
          <w:sz w:val="40"/>
          <w:szCs w:val="40"/>
        </w:rPr>
        <w:t>2024年菏泽市电动自行车以旧换新补贴活动</w:t>
      </w:r>
    </w:p>
    <w:p w14:paraId="4EFE41ED" w14:textId="77777777" w:rsidR="00180619" w:rsidRPr="005047CC" w:rsidRDefault="00000000">
      <w:pPr>
        <w:spacing w:afterLines="20" w:after="62" w:line="579" w:lineRule="exact"/>
        <w:jc w:val="center"/>
        <w:rPr>
          <w:rFonts w:ascii="方正小标宋简体" w:eastAsia="方正小标宋简体" w:cs="方正小标宋简体"/>
          <w:sz w:val="40"/>
          <w:szCs w:val="40"/>
        </w:rPr>
      </w:pPr>
      <w:r w:rsidRPr="005047CC">
        <w:rPr>
          <w:rFonts w:ascii="方正小标宋简体" w:eastAsia="方正小标宋简体" w:cs="方正小标宋简体" w:hint="eastAsia"/>
          <w:sz w:val="40"/>
          <w:szCs w:val="40"/>
        </w:rPr>
        <w:t>销售企业申请表</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695"/>
        <w:gridCol w:w="2047"/>
        <w:gridCol w:w="2253"/>
      </w:tblGrid>
      <w:tr w:rsidR="005047CC" w:rsidRPr="005047CC" w14:paraId="3CF57099" w14:textId="77777777">
        <w:trPr>
          <w:trHeight w:val="834"/>
        </w:trPr>
        <w:tc>
          <w:tcPr>
            <w:tcW w:w="1603" w:type="dxa"/>
            <w:vAlign w:val="center"/>
          </w:tcPr>
          <w:p w14:paraId="0B341145"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申报单位名称</w:t>
            </w:r>
          </w:p>
        </w:tc>
        <w:tc>
          <w:tcPr>
            <w:tcW w:w="2695" w:type="dxa"/>
          </w:tcPr>
          <w:p w14:paraId="67873451" w14:textId="77777777" w:rsidR="00180619" w:rsidRPr="005047CC" w:rsidRDefault="00180619">
            <w:pPr>
              <w:rPr>
                <w:rFonts w:ascii="Times New Roman" w:eastAsia="仿宋_GB2312" w:hAnsi="Times New Roman" w:cs="Times New Roman"/>
              </w:rPr>
            </w:pPr>
          </w:p>
        </w:tc>
        <w:tc>
          <w:tcPr>
            <w:tcW w:w="2047" w:type="dxa"/>
            <w:vAlign w:val="center"/>
          </w:tcPr>
          <w:p w14:paraId="48EF06BB"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统一社会信用代码</w:t>
            </w:r>
          </w:p>
        </w:tc>
        <w:tc>
          <w:tcPr>
            <w:tcW w:w="2253" w:type="dxa"/>
          </w:tcPr>
          <w:p w14:paraId="14E1FEB7" w14:textId="77777777" w:rsidR="00180619" w:rsidRPr="005047CC" w:rsidRDefault="00180619">
            <w:pPr>
              <w:rPr>
                <w:rFonts w:ascii="Times New Roman" w:eastAsia="仿宋_GB2312" w:hAnsi="Times New Roman" w:cs="Times New Roman"/>
              </w:rPr>
            </w:pPr>
          </w:p>
        </w:tc>
      </w:tr>
      <w:tr w:rsidR="005047CC" w:rsidRPr="005047CC" w14:paraId="17E31E2E" w14:textId="77777777">
        <w:trPr>
          <w:trHeight w:val="798"/>
        </w:trPr>
        <w:tc>
          <w:tcPr>
            <w:tcW w:w="1603" w:type="dxa"/>
            <w:vAlign w:val="center"/>
          </w:tcPr>
          <w:p w14:paraId="2EED6750"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注册地址</w:t>
            </w:r>
          </w:p>
        </w:tc>
        <w:tc>
          <w:tcPr>
            <w:tcW w:w="6995" w:type="dxa"/>
            <w:gridSpan w:val="3"/>
          </w:tcPr>
          <w:p w14:paraId="64A137B6" w14:textId="77777777" w:rsidR="00180619" w:rsidRPr="005047CC" w:rsidRDefault="00180619">
            <w:pPr>
              <w:rPr>
                <w:rFonts w:ascii="Times New Roman" w:eastAsia="仿宋_GB2312" w:hAnsi="Times New Roman" w:cs="Times New Roman"/>
              </w:rPr>
            </w:pPr>
          </w:p>
        </w:tc>
      </w:tr>
      <w:tr w:rsidR="005047CC" w:rsidRPr="005047CC" w14:paraId="731B12F2" w14:textId="77777777">
        <w:trPr>
          <w:trHeight w:val="810"/>
        </w:trPr>
        <w:tc>
          <w:tcPr>
            <w:tcW w:w="1603" w:type="dxa"/>
            <w:vAlign w:val="center"/>
          </w:tcPr>
          <w:p w14:paraId="7F09951C"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法人代表</w:t>
            </w:r>
          </w:p>
        </w:tc>
        <w:tc>
          <w:tcPr>
            <w:tcW w:w="2695" w:type="dxa"/>
          </w:tcPr>
          <w:p w14:paraId="2DAA6189" w14:textId="77777777" w:rsidR="00180619" w:rsidRPr="005047CC" w:rsidRDefault="00180619">
            <w:pPr>
              <w:rPr>
                <w:rFonts w:ascii="Times New Roman" w:eastAsia="仿宋_GB2312" w:hAnsi="Times New Roman" w:cs="Times New Roman"/>
              </w:rPr>
            </w:pPr>
          </w:p>
        </w:tc>
        <w:tc>
          <w:tcPr>
            <w:tcW w:w="2047" w:type="dxa"/>
            <w:vAlign w:val="center"/>
          </w:tcPr>
          <w:p w14:paraId="7C6CA31A"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联系方式</w:t>
            </w:r>
          </w:p>
        </w:tc>
        <w:tc>
          <w:tcPr>
            <w:tcW w:w="2253" w:type="dxa"/>
          </w:tcPr>
          <w:p w14:paraId="6EBA1095" w14:textId="77777777" w:rsidR="00180619" w:rsidRPr="005047CC" w:rsidRDefault="00180619">
            <w:pPr>
              <w:rPr>
                <w:rFonts w:ascii="Times New Roman" w:eastAsia="仿宋_GB2312" w:hAnsi="Times New Roman" w:cs="Times New Roman"/>
              </w:rPr>
            </w:pPr>
          </w:p>
        </w:tc>
      </w:tr>
      <w:tr w:rsidR="005047CC" w:rsidRPr="005047CC" w14:paraId="7E77F2DC" w14:textId="77777777">
        <w:trPr>
          <w:trHeight w:val="764"/>
        </w:trPr>
        <w:tc>
          <w:tcPr>
            <w:tcW w:w="1603" w:type="dxa"/>
            <w:vAlign w:val="center"/>
          </w:tcPr>
          <w:p w14:paraId="70B2C0A0"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工作联系人</w:t>
            </w:r>
          </w:p>
        </w:tc>
        <w:tc>
          <w:tcPr>
            <w:tcW w:w="2695" w:type="dxa"/>
          </w:tcPr>
          <w:p w14:paraId="1494BDED" w14:textId="77777777" w:rsidR="00180619" w:rsidRPr="005047CC" w:rsidRDefault="00180619">
            <w:pPr>
              <w:rPr>
                <w:rFonts w:ascii="Times New Roman" w:eastAsia="仿宋_GB2312" w:hAnsi="Times New Roman" w:cs="Times New Roman"/>
              </w:rPr>
            </w:pPr>
          </w:p>
        </w:tc>
        <w:tc>
          <w:tcPr>
            <w:tcW w:w="2047" w:type="dxa"/>
            <w:vAlign w:val="center"/>
          </w:tcPr>
          <w:p w14:paraId="2946F40E" w14:textId="77777777" w:rsidR="00180619" w:rsidRPr="005047CC" w:rsidRDefault="00000000">
            <w:pPr>
              <w:widowControl/>
              <w:jc w:val="center"/>
              <w:textAlignment w:val="center"/>
              <w:rPr>
                <w:rFonts w:ascii="Times New Roman" w:eastAsia="黑体" w:hAnsi="Times New Roman" w:cs="Times New Roman"/>
              </w:rPr>
            </w:pPr>
            <w:r w:rsidRPr="005047CC">
              <w:rPr>
                <w:rFonts w:ascii="Times New Roman" w:eastAsia="黑体" w:hAnsi="Times New Roman" w:cs="Times New Roman"/>
                <w:kern w:val="0"/>
                <w:sz w:val="22"/>
                <w:szCs w:val="22"/>
                <w:lang w:bidi="ar"/>
              </w:rPr>
              <w:t>联系方式</w:t>
            </w:r>
          </w:p>
        </w:tc>
        <w:tc>
          <w:tcPr>
            <w:tcW w:w="2253" w:type="dxa"/>
          </w:tcPr>
          <w:p w14:paraId="220D9774" w14:textId="77777777" w:rsidR="00180619" w:rsidRPr="005047CC" w:rsidRDefault="00180619">
            <w:pPr>
              <w:rPr>
                <w:rFonts w:ascii="Times New Roman" w:eastAsia="仿宋_GB2312" w:hAnsi="Times New Roman" w:cs="Times New Roman"/>
              </w:rPr>
            </w:pPr>
          </w:p>
        </w:tc>
      </w:tr>
      <w:tr w:rsidR="00180619" w:rsidRPr="005047CC" w14:paraId="54989816" w14:textId="77777777">
        <w:trPr>
          <w:trHeight w:val="7154"/>
        </w:trPr>
        <w:tc>
          <w:tcPr>
            <w:tcW w:w="1603" w:type="dxa"/>
            <w:vAlign w:val="center"/>
          </w:tcPr>
          <w:p w14:paraId="5AACEB30" w14:textId="77777777" w:rsidR="00180619" w:rsidRPr="005047CC" w:rsidRDefault="00000000">
            <w:pPr>
              <w:jc w:val="center"/>
              <w:rPr>
                <w:rFonts w:ascii="Times New Roman" w:eastAsia="黑体" w:hAnsi="Times New Roman" w:cs="Times New Roman"/>
              </w:rPr>
            </w:pPr>
            <w:r w:rsidRPr="005047CC">
              <w:rPr>
                <w:rFonts w:ascii="Times New Roman" w:eastAsia="黑体" w:hAnsi="Times New Roman" w:cs="Times New Roman"/>
              </w:rPr>
              <w:t>企业承诺</w:t>
            </w:r>
          </w:p>
        </w:tc>
        <w:tc>
          <w:tcPr>
            <w:tcW w:w="6995" w:type="dxa"/>
            <w:gridSpan w:val="3"/>
            <w:vAlign w:val="center"/>
          </w:tcPr>
          <w:p w14:paraId="36C787A6" w14:textId="77777777" w:rsidR="00180619" w:rsidRPr="005047CC" w:rsidRDefault="00000000">
            <w:pPr>
              <w:spacing w:line="400" w:lineRule="exact"/>
              <w:ind w:firstLine="461"/>
              <w:rPr>
                <w:rFonts w:ascii="方正仿宋_GBK" w:eastAsia="方正仿宋_GBK" w:cs="方正仿宋_GBK"/>
                <w:sz w:val="24"/>
              </w:rPr>
            </w:pPr>
            <w:r w:rsidRPr="005047CC">
              <w:rPr>
                <w:rFonts w:ascii="方正仿宋_GBK" w:eastAsia="方正仿宋_GBK" w:cs="方正仿宋_GBK" w:hint="eastAsia"/>
                <w:sz w:val="24"/>
              </w:rPr>
              <w:t>我单位自愿申请成为2024年菏泽市</w:t>
            </w:r>
            <w:r w:rsidRPr="005047CC">
              <w:rPr>
                <w:rFonts w:ascii="方正仿宋_GBK" w:eastAsia="方正仿宋_GBK" w:cs="方正仿宋_GBK" w:hint="eastAsia"/>
                <w:sz w:val="24"/>
                <w:lang w:val="en"/>
              </w:rPr>
              <w:t>电动自行车</w:t>
            </w:r>
            <w:r w:rsidRPr="005047CC">
              <w:rPr>
                <w:rFonts w:ascii="方正仿宋_GBK" w:eastAsia="方正仿宋_GBK" w:cs="方正仿宋_GBK" w:hint="eastAsia"/>
                <w:sz w:val="24"/>
              </w:rPr>
              <w:t>以旧换新补贴活动销售企业，承诺符合申报条件，能自觉完成工作任务和工作要求。按照市商务局要求做好活动相关工作，提供相关数据和材料。保证提供的所有数据、材料等信息真实合法有效。严格落实活动工作方案和风险管控方案要求，杜绝任何违反资金管理制度或违法违规行为发生。接受市商务局的监督、检查和评估，并配合做好相关工作。</w:t>
            </w:r>
          </w:p>
          <w:p w14:paraId="1FABC4C5" w14:textId="77777777" w:rsidR="00180619" w:rsidRPr="005047CC" w:rsidRDefault="00000000">
            <w:pPr>
              <w:spacing w:line="400" w:lineRule="exact"/>
              <w:ind w:firstLine="482"/>
              <w:rPr>
                <w:rFonts w:ascii="方正仿宋_GBK" w:eastAsia="方正仿宋_GBK" w:cs="方正仿宋_GBK"/>
                <w:sz w:val="24"/>
              </w:rPr>
            </w:pPr>
            <w:r w:rsidRPr="005047CC">
              <w:rPr>
                <w:rFonts w:ascii="方正仿宋_GBK" w:eastAsia="方正仿宋_GBK" w:cs="方正仿宋_GBK" w:hint="eastAsia"/>
                <w:sz w:val="24"/>
              </w:rPr>
              <w:t xml:space="preserve">我单位承诺，如出现任何弄虚作假等违法违规或违反上述各类方案的行为，将自愿承担相关法律责任。 </w:t>
            </w:r>
          </w:p>
          <w:p w14:paraId="1BA88EC3" w14:textId="77777777" w:rsidR="00180619" w:rsidRPr="005047CC" w:rsidRDefault="00000000">
            <w:pPr>
              <w:spacing w:line="400" w:lineRule="exact"/>
              <w:ind w:firstLine="482"/>
              <w:rPr>
                <w:rFonts w:ascii="方正仿宋_GBK" w:eastAsia="方正仿宋_GBK" w:cs="方正仿宋_GBK"/>
                <w:sz w:val="24"/>
              </w:rPr>
            </w:pPr>
            <w:r w:rsidRPr="005047CC">
              <w:rPr>
                <w:rFonts w:ascii="方正仿宋_GBK" w:eastAsia="方正仿宋_GBK" w:cs="方正仿宋_GBK" w:hint="eastAsia"/>
                <w:sz w:val="24"/>
              </w:rPr>
              <w:t xml:space="preserve">    </w:t>
            </w:r>
          </w:p>
          <w:p w14:paraId="2C799679" w14:textId="77777777" w:rsidR="00180619" w:rsidRPr="005047CC" w:rsidRDefault="00180619">
            <w:pPr>
              <w:spacing w:line="400" w:lineRule="exact"/>
              <w:ind w:firstLine="482"/>
              <w:rPr>
                <w:rFonts w:ascii="方正仿宋_GBK" w:eastAsia="方正仿宋_GBK" w:cs="方正仿宋_GBK"/>
                <w:sz w:val="24"/>
              </w:rPr>
            </w:pPr>
          </w:p>
          <w:p w14:paraId="4F8E6C4F" w14:textId="77777777" w:rsidR="00180619" w:rsidRPr="005047CC" w:rsidRDefault="00000000">
            <w:pPr>
              <w:spacing w:line="400" w:lineRule="exact"/>
              <w:rPr>
                <w:rFonts w:ascii="方正仿宋_GBK" w:eastAsia="方正仿宋_GBK" w:cs="方正仿宋_GBK"/>
                <w:sz w:val="24"/>
              </w:rPr>
            </w:pPr>
            <w:r w:rsidRPr="005047CC">
              <w:rPr>
                <w:rFonts w:ascii="方正仿宋_GBK" w:eastAsia="方正仿宋_GBK" w:cs="方正仿宋_GBK" w:hint="eastAsia"/>
                <w:sz w:val="22"/>
                <w:szCs w:val="22"/>
              </w:rPr>
              <w:t xml:space="preserve">             </w:t>
            </w:r>
            <w:r w:rsidRPr="005047CC">
              <w:rPr>
                <w:rFonts w:ascii="方正仿宋_GBK" w:eastAsia="方正仿宋_GBK" w:cs="方正仿宋_GBK" w:hint="eastAsia"/>
                <w:sz w:val="24"/>
              </w:rPr>
              <w:t>法定代表人（负责人）签字：</w:t>
            </w:r>
          </w:p>
          <w:p w14:paraId="25DDF010" w14:textId="77777777" w:rsidR="00180619" w:rsidRPr="005047CC" w:rsidRDefault="00000000">
            <w:pPr>
              <w:spacing w:line="400" w:lineRule="exact"/>
              <w:rPr>
                <w:rFonts w:ascii="方正仿宋_GBK" w:eastAsia="方正仿宋_GBK" w:cs="方正仿宋_GBK"/>
                <w:sz w:val="24"/>
              </w:rPr>
            </w:pPr>
            <w:r w:rsidRPr="005047CC">
              <w:rPr>
                <w:rFonts w:ascii="方正仿宋_GBK" w:eastAsia="方正仿宋_GBK" w:cs="方正仿宋_GBK" w:hint="eastAsia"/>
                <w:sz w:val="24"/>
              </w:rPr>
              <w:t xml:space="preserve">                                     （申报单位公章）</w:t>
            </w:r>
          </w:p>
          <w:p w14:paraId="4E4F55BA" w14:textId="77777777" w:rsidR="00180619" w:rsidRPr="005047CC" w:rsidRDefault="00000000">
            <w:pPr>
              <w:spacing w:line="400" w:lineRule="exact"/>
              <w:rPr>
                <w:rFonts w:ascii="Times New Roman" w:hAnsi="Times New Roman" w:cs="Times New Roman"/>
              </w:rPr>
            </w:pPr>
            <w:r w:rsidRPr="005047CC">
              <w:rPr>
                <w:rFonts w:ascii="Times New Roman" w:eastAsia="仿宋_GB2312" w:hAnsi="Times New Roman" w:cs="Times New Roman"/>
                <w:sz w:val="24"/>
              </w:rPr>
              <w:t xml:space="preserve">                                </w:t>
            </w:r>
            <w:r w:rsidRPr="005047CC">
              <w:rPr>
                <w:rFonts w:ascii="Times New Roman" w:hAnsi="Times New Roman" w:cs="Times New Roman"/>
                <w:sz w:val="24"/>
              </w:rPr>
              <w:t xml:space="preserve">    </w:t>
            </w:r>
            <w:r w:rsidRPr="005047CC">
              <w:rPr>
                <w:rFonts w:ascii="方正仿宋_GBK" w:eastAsia="方正仿宋_GBK" w:cs="方正仿宋_GBK" w:hint="eastAsia"/>
                <w:sz w:val="24"/>
              </w:rPr>
              <w:t xml:space="preserve"> 2024年10月  日</w:t>
            </w:r>
          </w:p>
        </w:tc>
      </w:tr>
    </w:tbl>
    <w:p w14:paraId="7D0F63D2" w14:textId="77777777" w:rsidR="00180619" w:rsidRPr="005047CC" w:rsidRDefault="00180619"/>
    <w:p w14:paraId="52757BB4" w14:textId="77777777" w:rsidR="00180619" w:rsidRPr="005047CC" w:rsidRDefault="00000000">
      <w:pPr>
        <w:widowControl/>
        <w:jc w:val="left"/>
        <w:rPr>
          <w:rFonts w:ascii="Times New Roman" w:eastAsia="黑体" w:hAnsi="Times New Roman" w:cs="Times New Roman"/>
          <w:sz w:val="32"/>
          <w:szCs w:val="32"/>
        </w:rPr>
      </w:pPr>
      <w:r w:rsidRPr="005047CC">
        <w:rPr>
          <w:rFonts w:ascii="方正仿宋_GBK" w:eastAsia="方正仿宋_GBK" w:cs="方正仿宋_GBK" w:hint="eastAsia"/>
          <w:snapToGrid w:val="0"/>
          <w:sz w:val="32"/>
          <w:szCs w:val="32"/>
          <w:shd w:val="clear" w:color="auto" w:fill="FFFFFF"/>
          <w:lang w:val="en"/>
        </w:rPr>
        <w:br w:type="page"/>
      </w:r>
      <w:r w:rsidRPr="005047CC">
        <w:rPr>
          <w:rFonts w:ascii="方正黑体_GBK" w:eastAsia="方正黑体_GBK" w:cs="方正黑体_GBK" w:hint="eastAsia"/>
          <w:sz w:val="32"/>
          <w:szCs w:val="32"/>
        </w:rPr>
        <w:lastRenderedPageBreak/>
        <w:t>附件2</w:t>
      </w:r>
    </w:p>
    <w:p w14:paraId="00179185" w14:textId="77777777" w:rsidR="00180619" w:rsidRPr="005047CC" w:rsidRDefault="00000000">
      <w:pPr>
        <w:spacing w:afterLines="20" w:after="62" w:line="579" w:lineRule="exact"/>
        <w:jc w:val="center"/>
        <w:rPr>
          <w:rFonts w:ascii="Times New Roman" w:eastAsia="方正小标宋简体" w:hAnsi="Times New Roman" w:cs="Times New Roman"/>
          <w:sz w:val="40"/>
          <w:szCs w:val="40"/>
        </w:rPr>
      </w:pPr>
      <w:r w:rsidRPr="005047CC">
        <w:rPr>
          <w:rFonts w:ascii="Times New Roman" w:eastAsia="方正小标宋简体" w:hAnsi="Times New Roman" w:cs="Times New Roman"/>
          <w:sz w:val="40"/>
          <w:szCs w:val="40"/>
        </w:rPr>
        <w:t>销售企业参加活动门店申报表</w:t>
      </w:r>
    </w:p>
    <w:p w14:paraId="233648BA" w14:textId="77777777" w:rsidR="00180619" w:rsidRPr="005047CC" w:rsidRDefault="00000000">
      <w:pPr>
        <w:spacing w:afterLines="20" w:after="62" w:line="579" w:lineRule="exact"/>
        <w:rPr>
          <w:rFonts w:ascii="方正楷体_GBK" w:eastAsia="方正楷体_GBK" w:hAnsi="方正楷体_GBK" w:cs="方正楷体_GBK" w:hint="eastAsia"/>
          <w:sz w:val="32"/>
          <w:szCs w:val="32"/>
        </w:rPr>
      </w:pPr>
      <w:r w:rsidRPr="005047CC">
        <w:rPr>
          <w:rFonts w:ascii="方正楷体_GBK" w:eastAsia="方正楷体_GBK" w:hAnsi="方正楷体_GBK" w:cs="方正楷体_GBK" w:hint="eastAsia"/>
          <w:sz w:val="32"/>
          <w:szCs w:val="32"/>
        </w:rPr>
        <w:t>申报单位（盖章）：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042"/>
        <w:gridCol w:w="1926"/>
        <w:gridCol w:w="1712"/>
      </w:tblGrid>
      <w:tr w:rsidR="005047CC" w:rsidRPr="005047CC" w14:paraId="3DEF8813" w14:textId="77777777">
        <w:trPr>
          <w:trHeight w:val="925"/>
        </w:trPr>
        <w:tc>
          <w:tcPr>
            <w:tcW w:w="1842" w:type="dxa"/>
            <w:vAlign w:val="center"/>
          </w:tcPr>
          <w:p w14:paraId="7490BDE4" w14:textId="77777777" w:rsidR="00180619" w:rsidRPr="005047CC" w:rsidRDefault="00000000">
            <w:pPr>
              <w:spacing w:line="560" w:lineRule="exact"/>
              <w:ind w:rightChars="100" w:right="210"/>
              <w:jc w:val="center"/>
              <w:rPr>
                <w:rFonts w:ascii="Times New Roman" w:eastAsia="黑体" w:hAnsi="Times New Roman" w:cs="Times New Roman"/>
                <w:sz w:val="28"/>
                <w:szCs w:val="28"/>
              </w:rPr>
            </w:pPr>
            <w:r w:rsidRPr="005047CC">
              <w:rPr>
                <w:rFonts w:ascii="Times New Roman" w:eastAsia="黑体" w:hAnsi="Times New Roman" w:cs="Times New Roman"/>
                <w:sz w:val="28"/>
                <w:szCs w:val="28"/>
              </w:rPr>
              <w:t>门店名称</w:t>
            </w:r>
          </w:p>
        </w:tc>
        <w:tc>
          <w:tcPr>
            <w:tcW w:w="3042" w:type="dxa"/>
            <w:vAlign w:val="center"/>
          </w:tcPr>
          <w:p w14:paraId="6FD1D5C0" w14:textId="77777777" w:rsidR="00180619" w:rsidRPr="005047CC" w:rsidRDefault="00000000">
            <w:pPr>
              <w:spacing w:line="560" w:lineRule="exact"/>
              <w:ind w:rightChars="100" w:right="210"/>
              <w:jc w:val="center"/>
              <w:rPr>
                <w:rFonts w:ascii="Times New Roman" w:eastAsia="黑体" w:hAnsi="Times New Roman" w:cs="Times New Roman"/>
                <w:sz w:val="28"/>
                <w:szCs w:val="28"/>
              </w:rPr>
            </w:pPr>
            <w:r w:rsidRPr="005047CC">
              <w:rPr>
                <w:rFonts w:ascii="Times New Roman" w:eastAsia="黑体" w:hAnsi="Times New Roman" w:cs="Times New Roman"/>
                <w:sz w:val="28"/>
                <w:szCs w:val="28"/>
              </w:rPr>
              <w:t>门店地址</w:t>
            </w:r>
          </w:p>
        </w:tc>
        <w:tc>
          <w:tcPr>
            <w:tcW w:w="1926" w:type="dxa"/>
            <w:vAlign w:val="center"/>
          </w:tcPr>
          <w:p w14:paraId="600225C0" w14:textId="77777777" w:rsidR="00180619" w:rsidRPr="005047CC" w:rsidRDefault="00000000">
            <w:pPr>
              <w:spacing w:line="560" w:lineRule="exact"/>
              <w:ind w:rightChars="100" w:right="210"/>
              <w:jc w:val="center"/>
              <w:rPr>
                <w:rFonts w:ascii="Times New Roman" w:eastAsia="黑体" w:hAnsi="Times New Roman" w:cs="Times New Roman"/>
                <w:sz w:val="28"/>
                <w:szCs w:val="28"/>
              </w:rPr>
            </w:pPr>
            <w:r w:rsidRPr="005047CC">
              <w:rPr>
                <w:rFonts w:ascii="Times New Roman" w:eastAsia="黑体" w:hAnsi="Times New Roman" w:cs="Times New Roman"/>
                <w:sz w:val="28"/>
                <w:szCs w:val="28"/>
              </w:rPr>
              <w:t>门店负责人</w:t>
            </w:r>
          </w:p>
        </w:tc>
        <w:tc>
          <w:tcPr>
            <w:tcW w:w="1712" w:type="dxa"/>
            <w:vAlign w:val="center"/>
          </w:tcPr>
          <w:p w14:paraId="4D6F3275" w14:textId="77777777" w:rsidR="00180619" w:rsidRPr="005047CC" w:rsidRDefault="00000000">
            <w:pPr>
              <w:spacing w:line="560" w:lineRule="exact"/>
              <w:ind w:rightChars="100" w:right="210"/>
              <w:jc w:val="center"/>
              <w:rPr>
                <w:rFonts w:ascii="Times New Roman" w:eastAsia="黑体" w:hAnsi="Times New Roman" w:cs="Times New Roman"/>
                <w:sz w:val="28"/>
                <w:szCs w:val="28"/>
              </w:rPr>
            </w:pPr>
            <w:r w:rsidRPr="005047CC">
              <w:rPr>
                <w:rFonts w:ascii="Times New Roman" w:eastAsia="黑体" w:hAnsi="Times New Roman" w:cs="Times New Roman"/>
                <w:sz w:val="28"/>
                <w:szCs w:val="28"/>
              </w:rPr>
              <w:t>联系电话</w:t>
            </w:r>
          </w:p>
        </w:tc>
      </w:tr>
      <w:tr w:rsidR="005047CC" w:rsidRPr="005047CC" w14:paraId="3C3C9CCF" w14:textId="77777777">
        <w:trPr>
          <w:trHeight w:val="925"/>
        </w:trPr>
        <w:tc>
          <w:tcPr>
            <w:tcW w:w="1842" w:type="dxa"/>
          </w:tcPr>
          <w:p w14:paraId="29440504"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31812233" w14:textId="77777777" w:rsidR="00180619" w:rsidRPr="005047CC" w:rsidRDefault="00180619">
            <w:pPr>
              <w:spacing w:line="560" w:lineRule="exact"/>
              <w:ind w:rightChars="100" w:right="210"/>
              <w:rPr>
                <w:rFonts w:ascii="Times New Roman" w:eastAsia="仿宋_GB2312" w:hAnsi="Times New Roman" w:cs="Times New Roman"/>
                <w:sz w:val="28"/>
                <w:szCs w:val="28"/>
              </w:rPr>
            </w:pPr>
          </w:p>
        </w:tc>
        <w:tc>
          <w:tcPr>
            <w:tcW w:w="1926" w:type="dxa"/>
          </w:tcPr>
          <w:p w14:paraId="4209DDC3"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0F8D5683"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1632FB79" w14:textId="77777777">
        <w:trPr>
          <w:trHeight w:val="925"/>
        </w:trPr>
        <w:tc>
          <w:tcPr>
            <w:tcW w:w="1842" w:type="dxa"/>
          </w:tcPr>
          <w:p w14:paraId="7C587408"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68685801"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06051D5F"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0D44746C"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3D4F9F88" w14:textId="77777777">
        <w:trPr>
          <w:trHeight w:val="925"/>
        </w:trPr>
        <w:tc>
          <w:tcPr>
            <w:tcW w:w="1842" w:type="dxa"/>
          </w:tcPr>
          <w:p w14:paraId="3CE61930"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6261242C"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43B58EBD"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2731D1F0"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04EC8670" w14:textId="77777777">
        <w:trPr>
          <w:trHeight w:val="925"/>
        </w:trPr>
        <w:tc>
          <w:tcPr>
            <w:tcW w:w="1842" w:type="dxa"/>
          </w:tcPr>
          <w:p w14:paraId="32A7F8DA"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710291DE"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0AA2E737"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268CDC4F"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330AEBA7" w14:textId="77777777">
        <w:trPr>
          <w:trHeight w:val="925"/>
        </w:trPr>
        <w:tc>
          <w:tcPr>
            <w:tcW w:w="1842" w:type="dxa"/>
          </w:tcPr>
          <w:p w14:paraId="00EE31F6"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4CFF517B"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79E5AE7A"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7B637EF8"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4478DE89" w14:textId="77777777">
        <w:trPr>
          <w:trHeight w:val="925"/>
        </w:trPr>
        <w:tc>
          <w:tcPr>
            <w:tcW w:w="1842" w:type="dxa"/>
          </w:tcPr>
          <w:p w14:paraId="44FF2D60"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0C7C8F33"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218E4A68"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6AC93811" w14:textId="77777777" w:rsidR="00180619" w:rsidRPr="005047CC" w:rsidRDefault="00180619">
            <w:pPr>
              <w:spacing w:line="560" w:lineRule="exact"/>
              <w:ind w:rightChars="100" w:right="210"/>
              <w:rPr>
                <w:rFonts w:ascii="Times New Roman" w:hAnsi="Times New Roman" w:cs="Times New Roman"/>
                <w:sz w:val="28"/>
                <w:szCs w:val="28"/>
              </w:rPr>
            </w:pPr>
          </w:p>
        </w:tc>
      </w:tr>
      <w:tr w:rsidR="005047CC" w:rsidRPr="005047CC" w14:paraId="5B651378" w14:textId="77777777">
        <w:trPr>
          <w:trHeight w:val="925"/>
        </w:trPr>
        <w:tc>
          <w:tcPr>
            <w:tcW w:w="1842" w:type="dxa"/>
          </w:tcPr>
          <w:p w14:paraId="6BFDF912"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09491670"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53EE7392"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7DD47A4F" w14:textId="77777777" w:rsidR="00180619" w:rsidRPr="005047CC" w:rsidRDefault="00180619">
            <w:pPr>
              <w:spacing w:line="560" w:lineRule="exact"/>
              <w:ind w:rightChars="100" w:right="210"/>
              <w:rPr>
                <w:rFonts w:ascii="Times New Roman" w:hAnsi="Times New Roman" w:cs="Times New Roman"/>
                <w:sz w:val="28"/>
                <w:szCs w:val="28"/>
              </w:rPr>
            </w:pPr>
          </w:p>
        </w:tc>
      </w:tr>
      <w:tr w:rsidR="00180619" w:rsidRPr="005047CC" w14:paraId="5C708F23" w14:textId="77777777">
        <w:trPr>
          <w:trHeight w:val="925"/>
        </w:trPr>
        <w:tc>
          <w:tcPr>
            <w:tcW w:w="1842" w:type="dxa"/>
          </w:tcPr>
          <w:p w14:paraId="4FA8DCA7" w14:textId="77777777" w:rsidR="00180619" w:rsidRPr="005047CC" w:rsidRDefault="00180619">
            <w:pPr>
              <w:spacing w:line="560" w:lineRule="exact"/>
              <w:ind w:rightChars="100" w:right="210"/>
              <w:rPr>
                <w:rFonts w:ascii="Times New Roman" w:hAnsi="Times New Roman" w:cs="Times New Roman"/>
                <w:sz w:val="28"/>
                <w:szCs w:val="28"/>
              </w:rPr>
            </w:pPr>
          </w:p>
        </w:tc>
        <w:tc>
          <w:tcPr>
            <w:tcW w:w="3042" w:type="dxa"/>
          </w:tcPr>
          <w:p w14:paraId="1C25C863" w14:textId="77777777" w:rsidR="00180619" w:rsidRPr="005047CC" w:rsidRDefault="00180619">
            <w:pPr>
              <w:spacing w:line="560" w:lineRule="exact"/>
              <w:ind w:rightChars="100" w:right="210"/>
              <w:rPr>
                <w:rFonts w:ascii="Times New Roman" w:hAnsi="Times New Roman" w:cs="Times New Roman"/>
                <w:sz w:val="28"/>
                <w:szCs w:val="28"/>
              </w:rPr>
            </w:pPr>
          </w:p>
        </w:tc>
        <w:tc>
          <w:tcPr>
            <w:tcW w:w="1926" w:type="dxa"/>
          </w:tcPr>
          <w:p w14:paraId="70855002" w14:textId="77777777" w:rsidR="00180619" w:rsidRPr="005047CC" w:rsidRDefault="00180619">
            <w:pPr>
              <w:spacing w:line="560" w:lineRule="exact"/>
              <w:ind w:rightChars="100" w:right="210"/>
              <w:rPr>
                <w:rFonts w:ascii="Times New Roman" w:hAnsi="Times New Roman" w:cs="Times New Roman"/>
                <w:sz w:val="28"/>
                <w:szCs w:val="28"/>
              </w:rPr>
            </w:pPr>
          </w:p>
        </w:tc>
        <w:tc>
          <w:tcPr>
            <w:tcW w:w="1712" w:type="dxa"/>
          </w:tcPr>
          <w:p w14:paraId="455B58F5" w14:textId="77777777" w:rsidR="00180619" w:rsidRPr="005047CC" w:rsidRDefault="00180619">
            <w:pPr>
              <w:spacing w:line="560" w:lineRule="exact"/>
              <w:ind w:rightChars="100" w:right="210"/>
              <w:rPr>
                <w:rFonts w:ascii="Times New Roman" w:hAnsi="Times New Roman" w:cs="Times New Roman"/>
                <w:sz w:val="28"/>
                <w:szCs w:val="28"/>
              </w:rPr>
            </w:pPr>
          </w:p>
        </w:tc>
      </w:tr>
    </w:tbl>
    <w:p w14:paraId="65300D46"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7F7A3548"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0E5AF8DB"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53099A09"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3267391E"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3D06F250" w14:textId="77777777" w:rsidR="00180619" w:rsidRPr="005047CC" w:rsidRDefault="00180619">
      <w:pPr>
        <w:widowControl/>
        <w:spacing w:line="572" w:lineRule="exact"/>
        <w:jc w:val="left"/>
        <w:rPr>
          <w:rFonts w:ascii="方正黑体简体" w:eastAsia="方正黑体简体" w:hAnsi="方正黑体简体" w:cs="方正黑体简体" w:hint="eastAsia"/>
          <w:kern w:val="0"/>
          <w:sz w:val="32"/>
          <w:szCs w:val="32"/>
          <w:lang w:bidi="ar"/>
        </w:rPr>
      </w:pPr>
    </w:p>
    <w:p w14:paraId="4E8ACCAA" w14:textId="77777777" w:rsidR="00180619" w:rsidRPr="005047CC" w:rsidRDefault="00000000">
      <w:pPr>
        <w:widowControl/>
        <w:spacing w:line="572" w:lineRule="exact"/>
        <w:jc w:val="left"/>
        <w:rPr>
          <w:rFonts w:ascii="方正黑体简体" w:eastAsia="方正黑体简体" w:hAnsi="方正黑体简体" w:cs="方正黑体简体" w:hint="eastAsia"/>
          <w:kern w:val="0"/>
          <w:sz w:val="32"/>
          <w:szCs w:val="32"/>
          <w:lang w:bidi="ar"/>
        </w:rPr>
      </w:pPr>
      <w:r w:rsidRPr="005047CC">
        <w:rPr>
          <w:rFonts w:ascii="方正黑体简体" w:eastAsia="方正黑体简体" w:hAnsi="方正黑体简体" w:cs="方正黑体简体" w:hint="eastAsia"/>
          <w:kern w:val="0"/>
          <w:sz w:val="32"/>
          <w:szCs w:val="32"/>
          <w:lang w:bidi="ar"/>
        </w:rPr>
        <w:lastRenderedPageBreak/>
        <w:t xml:space="preserve">附件 3 </w:t>
      </w:r>
    </w:p>
    <w:p w14:paraId="3DDA7B49" w14:textId="77777777" w:rsidR="00180619" w:rsidRPr="005047CC" w:rsidRDefault="00000000">
      <w:pPr>
        <w:widowControl/>
        <w:spacing w:line="572" w:lineRule="exact"/>
        <w:jc w:val="center"/>
        <w:rPr>
          <w:rFonts w:ascii="CESI小标宋-GB2312" w:eastAsia="CESI小标宋-GB2312" w:hAnsi="CESI小标宋-GB2312" w:cs="CESI小标宋-GB2312" w:hint="eastAsia"/>
          <w:kern w:val="0"/>
          <w:sz w:val="44"/>
          <w:szCs w:val="44"/>
          <w:lang w:bidi="ar"/>
        </w:rPr>
      </w:pPr>
      <w:r w:rsidRPr="005047CC">
        <w:rPr>
          <w:rFonts w:ascii="CESI小标宋-GB2312" w:eastAsia="CESI小标宋-GB2312" w:hAnsi="CESI小标宋-GB2312" w:cs="CESI小标宋-GB2312" w:hint="eastAsia"/>
          <w:kern w:val="0"/>
          <w:sz w:val="44"/>
          <w:szCs w:val="44"/>
          <w:lang w:bidi="ar"/>
        </w:rPr>
        <w:t xml:space="preserve">参加活动商品报备表 </w:t>
      </w:r>
    </w:p>
    <w:p w14:paraId="01B87E15" w14:textId="77777777" w:rsidR="00180619" w:rsidRPr="005047CC" w:rsidRDefault="00000000">
      <w:pPr>
        <w:widowControl/>
        <w:spacing w:line="572" w:lineRule="exact"/>
        <w:rPr>
          <w:rFonts w:ascii="CESI仿宋-GB2312" w:eastAsia="CESI仿宋-GB2312" w:hAnsi="CESI仿宋-GB2312" w:cs="CESI仿宋-GB2312" w:hint="eastAsia"/>
          <w:kern w:val="0"/>
          <w:sz w:val="28"/>
          <w:szCs w:val="28"/>
          <w:lang w:bidi="ar"/>
        </w:rPr>
      </w:pPr>
      <w:r w:rsidRPr="005047CC">
        <w:rPr>
          <w:rFonts w:ascii="方正楷体_GBK" w:eastAsia="方正楷体_GBK" w:hAnsi="方正楷体_GBK" w:cs="方正楷体_GBK" w:hint="eastAsia"/>
          <w:kern w:val="0"/>
          <w:sz w:val="28"/>
          <w:szCs w:val="28"/>
          <w:lang w:bidi="ar"/>
        </w:rPr>
        <w:t>申报单位（盖章）：</w:t>
      </w:r>
      <w:r w:rsidRPr="005047CC">
        <w:rPr>
          <w:rFonts w:ascii="CESI仿宋-GB2312" w:eastAsia="CESI仿宋-GB2312" w:hAnsi="CESI仿宋-GB2312" w:cs="CESI仿宋-GB2312" w:hint="eastAsia"/>
          <w:kern w:val="0"/>
          <w:sz w:val="28"/>
          <w:szCs w:val="28"/>
          <w:lang w:bidi="ar"/>
        </w:rPr>
        <w:t xml:space="preserve"> </w:t>
      </w:r>
    </w:p>
    <w:tbl>
      <w:tblPr>
        <w:tblStyle w:val="a9"/>
        <w:tblW w:w="9498" w:type="dxa"/>
        <w:jc w:val="center"/>
        <w:tblLook w:val="04A0" w:firstRow="1" w:lastRow="0" w:firstColumn="1" w:lastColumn="0" w:noHBand="0" w:noVBand="1"/>
      </w:tblPr>
      <w:tblGrid>
        <w:gridCol w:w="917"/>
        <w:gridCol w:w="1335"/>
        <w:gridCol w:w="1425"/>
        <w:gridCol w:w="1440"/>
        <w:gridCol w:w="1402"/>
        <w:gridCol w:w="1973"/>
        <w:gridCol w:w="1006"/>
      </w:tblGrid>
      <w:tr w:rsidR="005047CC" w:rsidRPr="005047CC" w14:paraId="4FEF80D3" w14:textId="77777777">
        <w:trPr>
          <w:trHeight w:val="871"/>
          <w:jc w:val="center"/>
        </w:trPr>
        <w:tc>
          <w:tcPr>
            <w:tcW w:w="917" w:type="dxa"/>
            <w:vAlign w:val="center"/>
          </w:tcPr>
          <w:p w14:paraId="1DC9A7F3"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序号</w:t>
            </w:r>
          </w:p>
        </w:tc>
        <w:tc>
          <w:tcPr>
            <w:tcW w:w="1335" w:type="dxa"/>
            <w:vAlign w:val="center"/>
          </w:tcPr>
          <w:p w14:paraId="5C3CD139"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商品品牌</w:t>
            </w:r>
          </w:p>
        </w:tc>
        <w:tc>
          <w:tcPr>
            <w:tcW w:w="1425" w:type="dxa"/>
            <w:vAlign w:val="center"/>
          </w:tcPr>
          <w:p w14:paraId="24334E2D"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规格型号</w:t>
            </w:r>
          </w:p>
        </w:tc>
        <w:tc>
          <w:tcPr>
            <w:tcW w:w="1440" w:type="dxa"/>
            <w:vAlign w:val="center"/>
          </w:tcPr>
          <w:p w14:paraId="5F4ADF59"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商品别称</w:t>
            </w:r>
          </w:p>
        </w:tc>
        <w:tc>
          <w:tcPr>
            <w:tcW w:w="1402" w:type="dxa"/>
            <w:vAlign w:val="center"/>
          </w:tcPr>
          <w:p w14:paraId="566752B7"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电池型号</w:t>
            </w:r>
          </w:p>
        </w:tc>
        <w:tc>
          <w:tcPr>
            <w:tcW w:w="1973" w:type="dxa"/>
            <w:vAlign w:val="center"/>
          </w:tcPr>
          <w:p w14:paraId="54DD1A36"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1-9月平均参考价格（元）</w:t>
            </w:r>
          </w:p>
        </w:tc>
        <w:tc>
          <w:tcPr>
            <w:tcW w:w="1006" w:type="dxa"/>
            <w:vAlign w:val="center"/>
          </w:tcPr>
          <w:p w14:paraId="41435A64" w14:textId="77777777" w:rsidR="00180619" w:rsidRPr="005047CC" w:rsidRDefault="00000000">
            <w:pPr>
              <w:widowControl/>
              <w:spacing w:line="400" w:lineRule="exact"/>
              <w:jc w:val="center"/>
              <w:rPr>
                <w:rFonts w:ascii="方正黑体简体" w:eastAsia="方正黑体简体" w:hAnsi="方正黑体简体" w:cs="方正黑体简体" w:hint="eastAsia"/>
                <w:kern w:val="0"/>
                <w:sz w:val="24"/>
                <w:lang w:bidi="ar"/>
              </w:rPr>
            </w:pPr>
            <w:r w:rsidRPr="005047CC">
              <w:rPr>
                <w:rFonts w:ascii="方正黑体简体" w:eastAsia="方正黑体简体" w:hAnsi="方正黑体简体" w:cs="方正黑体简体" w:hint="eastAsia"/>
                <w:kern w:val="0"/>
                <w:sz w:val="24"/>
                <w:lang w:bidi="ar"/>
              </w:rPr>
              <w:t>备注</w:t>
            </w:r>
          </w:p>
        </w:tc>
      </w:tr>
      <w:tr w:rsidR="005047CC" w:rsidRPr="005047CC" w14:paraId="06F6B76F" w14:textId="77777777">
        <w:trPr>
          <w:trHeight w:val="992"/>
          <w:jc w:val="center"/>
        </w:trPr>
        <w:tc>
          <w:tcPr>
            <w:tcW w:w="917" w:type="dxa"/>
          </w:tcPr>
          <w:p w14:paraId="322DF7F8"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288EAC5A"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0476C89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5BF954A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0730FBFC"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7D3FB54E"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101B6B79"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718ACE25" w14:textId="77777777">
        <w:trPr>
          <w:trHeight w:val="962"/>
          <w:jc w:val="center"/>
        </w:trPr>
        <w:tc>
          <w:tcPr>
            <w:tcW w:w="917" w:type="dxa"/>
          </w:tcPr>
          <w:p w14:paraId="41E7D2D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758FB6A6"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255F01E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48D7ED1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1EAEF80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396DDD4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46CE406F"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58D23C03" w14:textId="77777777">
        <w:trPr>
          <w:trHeight w:val="962"/>
          <w:jc w:val="center"/>
        </w:trPr>
        <w:tc>
          <w:tcPr>
            <w:tcW w:w="917" w:type="dxa"/>
          </w:tcPr>
          <w:p w14:paraId="751349E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000691C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1712A8E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41E66F3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4044D16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2B218CC5"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4122382F"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693491CC" w14:textId="77777777">
        <w:trPr>
          <w:trHeight w:val="997"/>
          <w:jc w:val="center"/>
        </w:trPr>
        <w:tc>
          <w:tcPr>
            <w:tcW w:w="917" w:type="dxa"/>
          </w:tcPr>
          <w:p w14:paraId="1455303C"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23282BEA"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572979BC"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6D30174E"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68FB0EC2"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02721966"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6E45074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0A449659" w14:textId="77777777">
        <w:trPr>
          <w:trHeight w:val="997"/>
          <w:jc w:val="center"/>
        </w:trPr>
        <w:tc>
          <w:tcPr>
            <w:tcW w:w="917" w:type="dxa"/>
          </w:tcPr>
          <w:p w14:paraId="20CA24A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05EC5FC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5823119C"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54676FFA"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1F3FAFA6"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6942475F"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2EB9001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7536200E" w14:textId="77777777">
        <w:trPr>
          <w:trHeight w:val="932"/>
          <w:jc w:val="center"/>
        </w:trPr>
        <w:tc>
          <w:tcPr>
            <w:tcW w:w="917" w:type="dxa"/>
          </w:tcPr>
          <w:p w14:paraId="044885B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6D3E657D"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0DC86C7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5CF5D50A"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5DFAC93B"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7906CC26"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14D2C75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006D5140" w14:textId="77777777">
        <w:trPr>
          <w:trHeight w:val="1102"/>
          <w:jc w:val="center"/>
        </w:trPr>
        <w:tc>
          <w:tcPr>
            <w:tcW w:w="917" w:type="dxa"/>
          </w:tcPr>
          <w:p w14:paraId="3878B5EB"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09E7C38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1B44CCA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396B64B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68031EE9"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5AC5C276"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6FC1FF55"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6EED1A2C" w14:textId="77777777">
        <w:trPr>
          <w:trHeight w:val="1102"/>
          <w:jc w:val="center"/>
        </w:trPr>
        <w:tc>
          <w:tcPr>
            <w:tcW w:w="917" w:type="dxa"/>
          </w:tcPr>
          <w:p w14:paraId="7CD2B0FB"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39DC77E2"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59EFF14A"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65089C1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16581F8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4DBD5DD9"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74C61A55"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2B5EB765" w14:textId="77777777">
        <w:trPr>
          <w:trHeight w:val="1102"/>
          <w:jc w:val="center"/>
        </w:trPr>
        <w:tc>
          <w:tcPr>
            <w:tcW w:w="917" w:type="dxa"/>
          </w:tcPr>
          <w:p w14:paraId="19120E63"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64BE9DF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7FBE064E"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3804E3C9"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2EA35CD4"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4C2CFD7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7503BC60"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r w:rsidR="005047CC" w:rsidRPr="005047CC" w14:paraId="19774339" w14:textId="77777777">
        <w:trPr>
          <w:trHeight w:val="1102"/>
          <w:jc w:val="center"/>
        </w:trPr>
        <w:tc>
          <w:tcPr>
            <w:tcW w:w="917" w:type="dxa"/>
          </w:tcPr>
          <w:p w14:paraId="6BAE75BB"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335" w:type="dxa"/>
          </w:tcPr>
          <w:p w14:paraId="1EE7712F"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25" w:type="dxa"/>
          </w:tcPr>
          <w:p w14:paraId="2FEDE16E"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40" w:type="dxa"/>
          </w:tcPr>
          <w:p w14:paraId="53EE0C21"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402" w:type="dxa"/>
          </w:tcPr>
          <w:p w14:paraId="6E543FA7"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973" w:type="dxa"/>
          </w:tcPr>
          <w:p w14:paraId="311AD890"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c>
          <w:tcPr>
            <w:tcW w:w="1006" w:type="dxa"/>
          </w:tcPr>
          <w:p w14:paraId="6DF2DF8E" w14:textId="77777777" w:rsidR="00180619" w:rsidRPr="005047CC" w:rsidRDefault="00180619">
            <w:pPr>
              <w:widowControl/>
              <w:spacing w:line="572" w:lineRule="exact"/>
              <w:jc w:val="left"/>
              <w:rPr>
                <w:rFonts w:ascii="CESI仿宋-GB2312" w:eastAsia="CESI仿宋-GB2312" w:hAnsi="CESI仿宋-GB2312" w:cs="CESI仿宋-GB2312" w:hint="eastAsia"/>
                <w:kern w:val="0"/>
                <w:sz w:val="32"/>
                <w:szCs w:val="32"/>
                <w:lang w:bidi="ar"/>
              </w:rPr>
            </w:pPr>
          </w:p>
        </w:tc>
      </w:tr>
    </w:tbl>
    <w:p w14:paraId="0F5AA645" w14:textId="77777777" w:rsidR="00180619" w:rsidRPr="005047CC" w:rsidRDefault="00180619">
      <w:pPr>
        <w:pStyle w:val="a8"/>
        <w:widowControl/>
        <w:shd w:val="clear" w:color="auto" w:fill="FFFFFF"/>
        <w:spacing w:before="0" w:beforeAutospacing="0" w:after="0" w:afterAutospacing="0" w:line="600" w:lineRule="exact"/>
        <w:jc w:val="both"/>
        <w:rPr>
          <w:rFonts w:ascii="方正仿宋_GBK" w:eastAsia="方正仿宋_GBK" w:cs="方正仿宋_GBK"/>
          <w:snapToGrid w:val="0"/>
          <w:sz w:val="32"/>
          <w:szCs w:val="32"/>
          <w:shd w:val="clear" w:color="auto" w:fill="FFFFFF"/>
          <w:lang w:val="en" w:eastAsia="en"/>
        </w:rPr>
        <w:sectPr w:rsidR="00180619" w:rsidRPr="005047CC">
          <w:footerReference w:type="default" r:id="rId8"/>
          <w:pgSz w:w="11906" w:h="16838"/>
          <w:pgMar w:top="1440" w:right="1800" w:bottom="1440" w:left="1800" w:header="851" w:footer="992" w:gutter="0"/>
          <w:cols w:space="720"/>
          <w:docGrid w:type="lines" w:linePitch="312"/>
        </w:sectPr>
      </w:pPr>
    </w:p>
    <w:p w14:paraId="23A96043" w14:textId="77777777" w:rsidR="00180619" w:rsidRPr="005047CC" w:rsidRDefault="00000000">
      <w:pPr>
        <w:pStyle w:val="a8"/>
        <w:widowControl/>
        <w:shd w:val="clear" w:color="auto" w:fill="FFFFFF"/>
        <w:spacing w:before="0" w:beforeAutospacing="0" w:after="0" w:afterAutospacing="0" w:line="600" w:lineRule="exact"/>
        <w:jc w:val="both"/>
        <w:rPr>
          <w:rFonts w:ascii="方正黑体_GBK" w:eastAsia="方正黑体_GBK" w:cs="方正黑体_GBK"/>
          <w:snapToGrid w:val="0"/>
          <w:sz w:val="32"/>
          <w:szCs w:val="32"/>
          <w:shd w:val="clear" w:color="auto" w:fill="FFFFFF"/>
          <w:lang w:val="en"/>
        </w:rPr>
      </w:pPr>
      <w:r w:rsidRPr="005047CC">
        <w:rPr>
          <w:rFonts w:ascii="方正黑体_GBK" w:eastAsia="方正黑体_GBK" w:cs="方正黑体_GBK" w:hint="eastAsia"/>
          <w:snapToGrid w:val="0"/>
          <w:sz w:val="32"/>
          <w:szCs w:val="32"/>
          <w:shd w:val="clear" w:color="auto" w:fill="FFFFFF"/>
          <w:lang w:val="en" w:eastAsia="en"/>
        </w:rPr>
        <w:lastRenderedPageBreak/>
        <w:t>附件</w:t>
      </w:r>
      <w:r w:rsidRPr="005047CC">
        <w:rPr>
          <w:rFonts w:ascii="方正黑体_GBK" w:eastAsia="方正黑体_GBK" w:cs="方正黑体_GBK" w:hint="eastAsia"/>
          <w:snapToGrid w:val="0"/>
          <w:sz w:val="32"/>
          <w:szCs w:val="32"/>
          <w:shd w:val="clear" w:color="auto" w:fill="FFFFFF"/>
        </w:rPr>
        <w:t>4</w:t>
      </w:r>
    </w:p>
    <w:p w14:paraId="33DEB0D9" w14:textId="77777777" w:rsidR="00180619" w:rsidRPr="005047CC" w:rsidRDefault="00000000">
      <w:pPr>
        <w:pStyle w:val="a8"/>
        <w:widowControl/>
        <w:shd w:val="clear" w:color="auto" w:fill="FFFFFF"/>
        <w:spacing w:before="0" w:beforeAutospacing="0" w:after="0" w:afterAutospacing="0" w:line="600" w:lineRule="exact"/>
        <w:jc w:val="center"/>
        <w:rPr>
          <w:rFonts w:ascii="方正小标宋简体" w:eastAsia="方正小标宋简体" w:cs="方正小标宋简体"/>
          <w:snapToGrid w:val="0"/>
          <w:sz w:val="44"/>
          <w:szCs w:val="44"/>
          <w:shd w:val="clear" w:color="auto" w:fill="FFFFFF"/>
          <w:lang w:val="en"/>
        </w:rPr>
      </w:pPr>
      <w:r w:rsidRPr="005047CC">
        <w:rPr>
          <w:rFonts w:ascii="方正小标宋简体" w:eastAsia="方正小标宋简体" w:cs="方正小标宋简体" w:hint="eastAsia"/>
          <w:snapToGrid w:val="0"/>
          <w:sz w:val="44"/>
          <w:szCs w:val="44"/>
          <w:shd w:val="clear" w:color="auto" w:fill="FFFFFF"/>
          <w:lang w:val="en"/>
        </w:rPr>
        <w:t>菏泽市2024年电动自行车以旧换新征集企业信息表</w:t>
      </w:r>
    </w:p>
    <w:tbl>
      <w:tblPr>
        <w:tblW w:w="14156"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2"/>
        <w:gridCol w:w="2040"/>
        <w:gridCol w:w="935"/>
        <w:gridCol w:w="905"/>
        <w:gridCol w:w="2224"/>
        <w:gridCol w:w="1488"/>
        <w:gridCol w:w="1411"/>
        <w:gridCol w:w="1150"/>
        <w:gridCol w:w="951"/>
        <w:gridCol w:w="1181"/>
        <w:gridCol w:w="1189"/>
      </w:tblGrid>
      <w:tr w:rsidR="005047CC" w:rsidRPr="005047CC" w14:paraId="5CE3B343" w14:textId="77777777">
        <w:trPr>
          <w:trHeight w:val="1759"/>
        </w:trPr>
        <w:tc>
          <w:tcPr>
            <w:tcW w:w="682" w:type="dxa"/>
            <w:noWrap/>
            <w:vAlign w:val="center"/>
          </w:tcPr>
          <w:p w14:paraId="01334BC1"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szCs w:val="20"/>
              </w:rPr>
              <w:t>序号</w:t>
            </w:r>
          </w:p>
        </w:tc>
        <w:tc>
          <w:tcPr>
            <w:tcW w:w="2040" w:type="dxa"/>
            <w:noWrap/>
            <w:vAlign w:val="center"/>
          </w:tcPr>
          <w:p w14:paraId="27EDD334"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企业详细名称</w:t>
            </w:r>
          </w:p>
        </w:tc>
        <w:tc>
          <w:tcPr>
            <w:tcW w:w="935" w:type="dxa"/>
            <w:noWrap/>
            <w:vAlign w:val="center"/>
          </w:tcPr>
          <w:p w14:paraId="69CC2C2F"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县（区）</w:t>
            </w:r>
          </w:p>
        </w:tc>
        <w:tc>
          <w:tcPr>
            <w:tcW w:w="905" w:type="dxa"/>
            <w:noWrap/>
            <w:vAlign w:val="center"/>
          </w:tcPr>
          <w:p w14:paraId="58C7F88D"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企业注册时间</w:t>
            </w:r>
          </w:p>
        </w:tc>
        <w:tc>
          <w:tcPr>
            <w:tcW w:w="2224" w:type="dxa"/>
            <w:noWrap/>
            <w:vAlign w:val="center"/>
          </w:tcPr>
          <w:p w14:paraId="0A9729EB"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营业执照号码</w:t>
            </w:r>
          </w:p>
        </w:tc>
        <w:tc>
          <w:tcPr>
            <w:tcW w:w="1488" w:type="dxa"/>
            <w:noWrap/>
            <w:vAlign w:val="center"/>
          </w:tcPr>
          <w:p w14:paraId="642FD70A"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企业详细经营地址</w:t>
            </w:r>
          </w:p>
        </w:tc>
        <w:tc>
          <w:tcPr>
            <w:tcW w:w="1411" w:type="dxa"/>
            <w:noWrap/>
            <w:vAlign w:val="center"/>
          </w:tcPr>
          <w:p w14:paraId="1A597D17"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联系人</w:t>
            </w:r>
          </w:p>
        </w:tc>
        <w:tc>
          <w:tcPr>
            <w:tcW w:w="1150" w:type="dxa"/>
            <w:noWrap/>
            <w:vAlign w:val="center"/>
          </w:tcPr>
          <w:p w14:paraId="7620A8C1"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联系电话</w:t>
            </w:r>
          </w:p>
        </w:tc>
        <w:tc>
          <w:tcPr>
            <w:tcW w:w="951" w:type="dxa"/>
            <w:noWrap/>
            <w:vAlign w:val="center"/>
          </w:tcPr>
          <w:p w14:paraId="5DF6E64D"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2023年</w:t>
            </w:r>
            <w:r w:rsidRPr="005047CC">
              <w:rPr>
                <w:rFonts w:ascii="方正黑体_GBK" w:eastAsia="方正黑体_GBK" w:cs="方正黑体_GBK" w:hint="eastAsia"/>
                <w:sz w:val="20"/>
                <w:lang w:val="en"/>
              </w:rPr>
              <w:t>电动自行车</w:t>
            </w:r>
            <w:r w:rsidRPr="005047CC">
              <w:rPr>
                <w:rFonts w:ascii="方正黑体_GBK" w:eastAsia="方正黑体_GBK" w:cs="方正黑体_GBK" w:hint="eastAsia"/>
                <w:sz w:val="20"/>
              </w:rPr>
              <w:t>销售额（万元）</w:t>
            </w:r>
          </w:p>
        </w:tc>
        <w:tc>
          <w:tcPr>
            <w:tcW w:w="1181" w:type="dxa"/>
            <w:noWrap/>
            <w:vAlign w:val="center"/>
          </w:tcPr>
          <w:p w14:paraId="63EE1148"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2024年上半年</w:t>
            </w:r>
            <w:r w:rsidRPr="005047CC">
              <w:rPr>
                <w:rFonts w:ascii="方正黑体_GBK" w:eastAsia="方正黑体_GBK" w:cs="方正黑体_GBK" w:hint="eastAsia"/>
                <w:sz w:val="20"/>
                <w:lang w:val="en"/>
              </w:rPr>
              <w:t>电动自行车</w:t>
            </w:r>
            <w:r w:rsidRPr="005047CC">
              <w:rPr>
                <w:rFonts w:ascii="方正黑体_GBK" w:eastAsia="方正黑体_GBK" w:cs="方正黑体_GBK" w:hint="eastAsia"/>
                <w:sz w:val="20"/>
              </w:rPr>
              <w:t>销售额（万元）</w:t>
            </w:r>
          </w:p>
        </w:tc>
        <w:tc>
          <w:tcPr>
            <w:tcW w:w="1189" w:type="dxa"/>
            <w:noWrap/>
            <w:vAlign w:val="center"/>
          </w:tcPr>
          <w:p w14:paraId="3F19D3EB" w14:textId="77777777" w:rsidR="00180619" w:rsidRPr="005047CC" w:rsidRDefault="00000000">
            <w:pPr>
              <w:jc w:val="center"/>
              <w:rPr>
                <w:rFonts w:ascii="方正黑体_GBK" w:eastAsia="方正黑体_GBK" w:cs="方正黑体_GBK"/>
              </w:rPr>
            </w:pPr>
            <w:r w:rsidRPr="005047CC">
              <w:rPr>
                <w:rFonts w:ascii="方正黑体_GBK" w:eastAsia="方正黑体_GBK" w:cs="方正黑体_GBK" w:hint="eastAsia"/>
                <w:sz w:val="20"/>
              </w:rPr>
              <w:t>备注</w:t>
            </w:r>
          </w:p>
        </w:tc>
      </w:tr>
      <w:tr w:rsidR="005047CC" w:rsidRPr="005047CC" w14:paraId="16F1515C" w14:textId="77777777">
        <w:trPr>
          <w:trHeight w:val="365"/>
        </w:trPr>
        <w:tc>
          <w:tcPr>
            <w:tcW w:w="682" w:type="dxa"/>
            <w:noWrap/>
            <w:vAlign w:val="bottom"/>
          </w:tcPr>
          <w:p w14:paraId="266109D4" w14:textId="77777777" w:rsidR="00180619" w:rsidRPr="005047CC" w:rsidRDefault="00180619"/>
        </w:tc>
        <w:tc>
          <w:tcPr>
            <w:tcW w:w="2040" w:type="dxa"/>
            <w:noWrap/>
            <w:vAlign w:val="bottom"/>
          </w:tcPr>
          <w:p w14:paraId="73C2C07C" w14:textId="77777777" w:rsidR="00180619" w:rsidRPr="005047CC" w:rsidRDefault="00180619"/>
        </w:tc>
        <w:tc>
          <w:tcPr>
            <w:tcW w:w="935" w:type="dxa"/>
            <w:noWrap/>
            <w:vAlign w:val="bottom"/>
          </w:tcPr>
          <w:p w14:paraId="115F5747" w14:textId="77777777" w:rsidR="00180619" w:rsidRPr="005047CC" w:rsidRDefault="00180619"/>
        </w:tc>
        <w:tc>
          <w:tcPr>
            <w:tcW w:w="905" w:type="dxa"/>
            <w:noWrap/>
            <w:vAlign w:val="bottom"/>
          </w:tcPr>
          <w:p w14:paraId="11A3E695" w14:textId="77777777" w:rsidR="00180619" w:rsidRPr="005047CC" w:rsidRDefault="00180619"/>
        </w:tc>
        <w:tc>
          <w:tcPr>
            <w:tcW w:w="2224" w:type="dxa"/>
            <w:noWrap/>
            <w:vAlign w:val="bottom"/>
          </w:tcPr>
          <w:p w14:paraId="57D1A6E9" w14:textId="77777777" w:rsidR="00180619" w:rsidRPr="005047CC" w:rsidRDefault="00180619"/>
        </w:tc>
        <w:tc>
          <w:tcPr>
            <w:tcW w:w="1488" w:type="dxa"/>
            <w:noWrap/>
            <w:vAlign w:val="bottom"/>
          </w:tcPr>
          <w:p w14:paraId="20FD2F1C" w14:textId="77777777" w:rsidR="00180619" w:rsidRPr="005047CC" w:rsidRDefault="00180619"/>
        </w:tc>
        <w:tc>
          <w:tcPr>
            <w:tcW w:w="1411" w:type="dxa"/>
            <w:noWrap/>
            <w:vAlign w:val="bottom"/>
          </w:tcPr>
          <w:p w14:paraId="2C04FF51" w14:textId="77777777" w:rsidR="00180619" w:rsidRPr="005047CC" w:rsidRDefault="00180619"/>
        </w:tc>
        <w:tc>
          <w:tcPr>
            <w:tcW w:w="1150" w:type="dxa"/>
            <w:noWrap/>
            <w:vAlign w:val="bottom"/>
          </w:tcPr>
          <w:p w14:paraId="56C39E77" w14:textId="77777777" w:rsidR="00180619" w:rsidRPr="005047CC" w:rsidRDefault="00180619"/>
        </w:tc>
        <w:tc>
          <w:tcPr>
            <w:tcW w:w="951" w:type="dxa"/>
            <w:noWrap/>
            <w:vAlign w:val="bottom"/>
          </w:tcPr>
          <w:p w14:paraId="29A3257B" w14:textId="77777777" w:rsidR="00180619" w:rsidRPr="005047CC" w:rsidRDefault="00180619"/>
        </w:tc>
        <w:tc>
          <w:tcPr>
            <w:tcW w:w="1181" w:type="dxa"/>
            <w:noWrap/>
            <w:vAlign w:val="bottom"/>
          </w:tcPr>
          <w:p w14:paraId="72E1A8E3" w14:textId="77777777" w:rsidR="00180619" w:rsidRPr="005047CC" w:rsidRDefault="00180619"/>
        </w:tc>
        <w:tc>
          <w:tcPr>
            <w:tcW w:w="1189" w:type="dxa"/>
            <w:noWrap/>
            <w:vAlign w:val="bottom"/>
          </w:tcPr>
          <w:p w14:paraId="5618F810" w14:textId="77777777" w:rsidR="00180619" w:rsidRPr="005047CC" w:rsidRDefault="00180619"/>
        </w:tc>
      </w:tr>
      <w:tr w:rsidR="005047CC" w:rsidRPr="005047CC" w14:paraId="786381CE" w14:textId="77777777">
        <w:trPr>
          <w:trHeight w:val="365"/>
        </w:trPr>
        <w:tc>
          <w:tcPr>
            <w:tcW w:w="682" w:type="dxa"/>
            <w:noWrap/>
            <w:vAlign w:val="bottom"/>
          </w:tcPr>
          <w:p w14:paraId="42CAFE34" w14:textId="77777777" w:rsidR="00180619" w:rsidRPr="005047CC" w:rsidRDefault="00180619"/>
        </w:tc>
        <w:tc>
          <w:tcPr>
            <w:tcW w:w="2040" w:type="dxa"/>
            <w:noWrap/>
            <w:vAlign w:val="bottom"/>
          </w:tcPr>
          <w:p w14:paraId="0086EB2F" w14:textId="77777777" w:rsidR="00180619" w:rsidRPr="005047CC" w:rsidRDefault="00180619"/>
        </w:tc>
        <w:tc>
          <w:tcPr>
            <w:tcW w:w="935" w:type="dxa"/>
            <w:noWrap/>
            <w:vAlign w:val="bottom"/>
          </w:tcPr>
          <w:p w14:paraId="52F918D4" w14:textId="77777777" w:rsidR="00180619" w:rsidRPr="005047CC" w:rsidRDefault="00180619"/>
        </w:tc>
        <w:tc>
          <w:tcPr>
            <w:tcW w:w="905" w:type="dxa"/>
            <w:noWrap/>
            <w:vAlign w:val="bottom"/>
          </w:tcPr>
          <w:p w14:paraId="393A640B" w14:textId="77777777" w:rsidR="00180619" w:rsidRPr="005047CC" w:rsidRDefault="00180619"/>
        </w:tc>
        <w:tc>
          <w:tcPr>
            <w:tcW w:w="2224" w:type="dxa"/>
            <w:noWrap/>
            <w:vAlign w:val="bottom"/>
          </w:tcPr>
          <w:p w14:paraId="101CD5F0" w14:textId="77777777" w:rsidR="00180619" w:rsidRPr="005047CC" w:rsidRDefault="00180619"/>
        </w:tc>
        <w:tc>
          <w:tcPr>
            <w:tcW w:w="1488" w:type="dxa"/>
            <w:noWrap/>
            <w:vAlign w:val="bottom"/>
          </w:tcPr>
          <w:p w14:paraId="3D4806CB" w14:textId="77777777" w:rsidR="00180619" w:rsidRPr="005047CC" w:rsidRDefault="00180619"/>
        </w:tc>
        <w:tc>
          <w:tcPr>
            <w:tcW w:w="1411" w:type="dxa"/>
            <w:noWrap/>
            <w:vAlign w:val="bottom"/>
          </w:tcPr>
          <w:p w14:paraId="0F3972D7" w14:textId="77777777" w:rsidR="00180619" w:rsidRPr="005047CC" w:rsidRDefault="00180619"/>
        </w:tc>
        <w:tc>
          <w:tcPr>
            <w:tcW w:w="1150" w:type="dxa"/>
            <w:noWrap/>
            <w:vAlign w:val="bottom"/>
          </w:tcPr>
          <w:p w14:paraId="29F75475" w14:textId="77777777" w:rsidR="00180619" w:rsidRPr="005047CC" w:rsidRDefault="00180619"/>
        </w:tc>
        <w:tc>
          <w:tcPr>
            <w:tcW w:w="951" w:type="dxa"/>
            <w:noWrap/>
            <w:vAlign w:val="bottom"/>
          </w:tcPr>
          <w:p w14:paraId="106FE8BE" w14:textId="77777777" w:rsidR="00180619" w:rsidRPr="005047CC" w:rsidRDefault="00180619"/>
        </w:tc>
        <w:tc>
          <w:tcPr>
            <w:tcW w:w="1181" w:type="dxa"/>
            <w:noWrap/>
            <w:vAlign w:val="bottom"/>
          </w:tcPr>
          <w:p w14:paraId="30408B81" w14:textId="77777777" w:rsidR="00180619" w:rsidRPr="005047CC" w:rsidRDefault="00180619"/>
        </w:tc>
        <w:tc>
          <w:tcPr>
            <w:tcW w:w="1189" w:type="dxa"/>
            <w:noWrap/>
            <w:vAlign w:val="bottom"/>
          </w:tcPr>
          <w:p w14:paraId="37349C78" w14:textId="77777777" w:rsidR="00180619" w:rsidRPr="005047CC" w:rsidRDefault="00180619"/>
        </w:tc>
      </w:tr>
      <w:tr w:rsidR="005047CC" w:rsidRPr="005047CC" w14:paraId="05CC971C" w14:textId="77777777">
        <w:trPr>
          <w:trHeight w:val="365"/>
        </w:trPr>
        <w:tc>
          <w:tcPr>
            <w:tcW w:w="682" w:type="dxa"/>
            <w:noWrap/>
            <w:vAlign w:val="bottom"/>
          </w:tcPr>
          <w:p w14:paraId="1C77B05A" w14:textId="77777777" w:rsidR="00180619" w:rsidRPr="005047CC" w:rsidRDefault="00180619"/>
        </w:tc>
        <w:tc>
          <w:tcPr>
            <w:tcW w:w="2040" w:type="dxa"/>
            <w:noWrap/>
            <w:vAlign w:val="bottom"/>
          </w:tcPr>
          <w:p w14:paraId="36B5318E" w14:textId="77777777" w:rsidR="00180619" w:rsidRPr="005047CC" w:rsidRDefault="00180619"/>
        </w:tc>
        <w:tc>
          <w:tcPr>
            <w:tcW w:w="935" w:type="dxa"/>
            <w:noWrap/>
            <w:vAlign w:val="bottom"/>
          </w:tcPr>
          <w:p w14:paraId="603AEBA7" w14:textId="77777777" w:rsidR="00180619" w:rsidRPr="005047CC" w:rsidRDefault="00180619"/>
        </w:tc>
        <w:tc>
          <w:tcPr>
            <w:tcW w:w="905" w:type="dxa"/>
            <w:noWrap/>
            <w:vAlign w:val="bottom"/>
          </w:tcPr>
          <w:p w14:paraId="4F6F420E" w14:textId="77777777" w:rsidR="00180619" w:rsidRPr="005047CC" w:rsidRDefault="00180619"/>
        </w:tc>
        <w:tc>
          <w:tcPr>
            <w:tcW w:w="2224" w:type="dxa"/>
            <w:noWrap/>
            <w:vAlign w:val="bottom"/>
          </w:tcPr>
          <w:p w14:paraId="7A45EB80" w14:textId="77777777" w:rsidR="00180619" w:rsidRPr="005047CC" w:rsidRDefault="00180619"/>
        </w:tc>
        <w:tc>
          <w:tcPr>
            <w:tcW w:w="1488" w:type="dxa"/>
            <w:noWrap/>
            <w:vAlign w:val="bottom"/>
          </w:tcPr>
          <w:p w14:paraId="6768743A" w14:textId="77777777" w:rsidR="00180619" w:rsidRPr="005047CC" w:rsidRDefault="00180619"/>
        </w:tc>
        <w:tc>
          <w:tcPr>
            <w:tcW w:w="1411" w:type="dxa"/>
            <w:noWrap/>
            <w:vAlign w:val="bottom"/>
          </w:tcPr>
          <w:p w14:paraId="2D3FB01C" w14:textId="77777777" w:rsidR="00180619" w:rsidRPr="005047CC" w:rsidRDefault="00180619"/>
        </w:tc>
        <w:tc>
          <w:tcPr>
            <w:tcW w:w="1150" w:type="dxa"/>
            <w:noWrap/>
            <w:vAlign w:val="bottom"/>
          </w:tcPr>
          <w:p w14:paraId="7F53F03E" w14:textId="77777777" w:rsidR="00180619" w:rsidRPr="005047CC" w:rsidRDefault="00180619"/>
        </w:tc>
        <w:tc>
          <w:tcPr>
            <w:tcW w:w="951" w:type="dxa"/>
            <w:noWrap/>
            <w:vAlign w:val="bottom"/>
          </w:tcPr>
          <w:p w14:paraId="52348511" w14:textId="77777777" w:rsidR="00180619" w:rsidRPr="005047CC" w:rsidRDefault="00180619"/>
        </w:tc>
        <w:tc>
          <w:tcPr>
            <w:tcW w:w="1181" w:type="dxa"/>
            <w:noWrap/>
            <w:vAlign w:val="bottom"/>
          </w:tcPr>
          <w:p w14:paraId="43E1B178" w14:textId="77777777" w:rsidR="00180619" w:rsidRPr="005047CC" w:rsidRDefault="00180619"/>
        </w:tc>
        <w:tc>
          <w:tcPr>
            <w:tcW w:w="1189" w:type="dxa"/>
            <w:noWrap/>
            <w:vAlign w:val="bottom"/>
          </w:tcPr>
          <w:p w14:paraId="44622FB2" w14:textId="77777777" w:rsidR="00180619" w:rsidRPr="005047CC" w:rsidRDefault="00180619"/>
        </w:tc>
      </w:tr>
      <w:tr w:rsidR="005047CC" w:rsidRPr="005047CC" w14:paraId="15BAA8E3" w14:textId="77777777">
        <w:trPr>
          <w:trHeight w:val="365"/>
        </w:trPr>
        <w:tc>
          <w:tcPr>
            <w:tcW w:w="682" w:type="dxa"/>
            <w:noWrap/>
            <w:vAlign w:val="bottom"/>
          </w:tcPr>
          <w:p w14:paraId="14CDBFAD" w14:textId="77777777" w:rsidR="00180619" w:rsidRPr="005047CC" w:rsidRDefault="00180619"/>
        </w:tc>
        <w:tc>
          <w:tcPr>
            <w:tcW w:w="2040" w:type="dxa"/>
            <w:noWrap/>
            <w:vAlign w:val="bottom"/>
          </w:tcPr>
          <w:p w14:paraId="343F13A9" w14:textId="77777777" w:rsidR="00180619" w:rsidRPr="005047CC" w:rsidRDefault="00180619"/>
        </w:tc>
        <w:tc>
          <w:tcPr>
            <w:tcW w:w="935" w:type="dxa"/>
            <w:noWrap/>
            <w:vAlign w:val="bottom"/>
          </w:tcPr>
          <w:p w14:paraId="72E1FCA1" w14:textId="77777777" w:rsidR="00180619" w:rsidRPr="005047CC" w:rsidRDefault="00180619"/>
        </w:tc>
        <w:tc>
          <w:tcPr>
            <w:tcW w:w="905" w:type="dxa"/>
            <w:noWrap/>
            <w:vAlign w:val="bottom"/>
          </w:tcPr>
          <w:p w14:paraId="62A59C34" w14:textId="77777777" w:rsidR="00180619" w:rsidRPr="005047CC" w:rsidRDefault="00180619"/>
        </w:tc>
        <w:tc>
          <w:tcPr>
            <w:tcW w:w="2224" w:type="dxa"/>
            <w:noWrap/>
            <w:vAlign w:val="bottom"/>
          </w:tcPr>
          <w:p w14:paraId="06667081" w14:textId="77777777" w:rsidR="00180619" w:rsidRPr="005047CC" w:rsidRDefault="00180619"/>
        </w:tc>
        <w:tc>
          <w:tcPr>
            <w:tcW w:w="1488" w:type="dxa"/>
            <w:noWrap/>
            <w:vAlign w:val="bottom"/>
          </w:tcPr>
          <w:p w14:paraId="22F6B0C6" w14:textId="77777777" w:rsidR="00180619" w:rsidRPr="005047CC" w:rsidRDefault="00180619"/>
        </w:tc>
        <w:tc>
          <w:tcPr>
            <w:tcW w:w="1411" w:type="dxa"/>
            <w:noWrap/>
            <w:vAlign w:val="bottom"/>
          </w:tcPr>
          <w:p w14:paraId="6CE86056" w14:textId="77777777" w:rsidR="00180619" w:rsidRPr="005047CC" w:rsidRDefault="00180619"/>
        </w:tc>
        <w:tc>
          <w:tcPr>
            <w:tcW w:w="1150" w:type="dxa"/>
            <w:noWrap/>
            <w:vAlign w:val="bottom"/>
          </w:tcPr>
          <w:p w14:paraId="29C4BD3A" w14:textId="77777777" w:rsidR="00180619" w:rsidRPr="005047CC" w:rsidRDefault="00180619"/>
        </w:tc>
        <w:tc>
          <w:tcPr>
            <w:tcW w:w="951" w:type="dxa"/>
            <w:noWrap/>
            <w:vAlign w:val="bottom"/>
          </w:tcPr>
          <w:p w14:paraId="7B9C28D1" w14:textId="77777777" w:rsidR="00180619" w:rsidRPr="005047CC" w:rsidRDefault="00180619"/>
        </w:tc>
        <w:tc>
          <w:tcPr>
            <w:tcW w:w="1181" w:type="dxa"/>
            <w:noWrap/>
            <w:vAlign w:val="bottom"/>
          </w:tcPr>
          <w:p w14:paraId="30D6D675" w14:textId="77777777" w:rsidR="00180619" w:rsidRPr="005047CC" w:rsidRDefault="00180619"/>
        </w:tc>
        <w:tc>
          <w:tcPr>
            <w:tcW w:w="1189" w:type="dxa"/>
            <w:noWrap/>
            <w:vAlign w:val="bottom"/>
          </w:tcPr>
          <w:p w14:paraId="3CEE1C26" w14:textId="77777777" w:rsidR="00180619" w:rsidRPr="005047CC" w:rsidRDefault="00180619"/>
        </w:tc>
      </w:tr>
      <w:tr w:rsidR="005047CC" w:rsidRPr="005047CC" w14:paraId="246486D2" w14:textId="77777777">
        <w:trPr>
          <w:trHeight w:val="365"/>
        </w:trPr>
        <w:tc>
          <w:tcPr>
            <w:tcW w:w="682" w:type="dxa"/>
            <w:noWrap/>
            <w:vAlign w:val="bottom"/>
          </w:tcPr>
          <w:p w14:paraId="34EDC017" w14:textId="77777777" w:rsidR="00180619" w:rsidRPr="005047CC" w:rsidRDefault="00180619"/>
        </w:tc>
        <w:tc>
          <w:tcPr>
            <w:tcW w:w="2040" w:type="dxa"/>
            <w:noWrap/>
            <w:vAlign w:val="bottom"/>
          </w:tcPr>
          <w:p w14:paraId="1FEF11F7" w14:textId="77777777" w:rsidR="00180619" w:rsidRPr="005047CC" w:rsidRDefault="00180619"/>
        </w:tc>
        <w:tc>
          <w:tcPr>
            <w:tcW w:w="935" w:type="dxa"/>
            <w:noWrap/>
            <w:vAlign w:val="bottom"/>
          </w:tcPr>
          <w:p w14:paraId="319101E1" w14:textId="77777777" w:rsidR="00180619" w:rsidRPr="005047CC" w:rsidRDefault="00180619"/>
        </w:tc>
        <w:tc>
          <w:tcPr>
            <w:tcW w:w="905" w:type="dxa"/>
            <w:noWrap/>
            <w:vAlign w:val="bottom"/>
          </w:tcPr>
          <w:p w14:paraId="2301E3B7" w14:textId="77777777" w:rsidR="00180619" w:rsidRPr="005047CC" w:rsidRDefault="00180619"/>
        </w:tc>
        <w:tc>
          <w:tcPr>
            <w:tcW w:w="2224" w:type="dxa"/>
            <w:noWrap/>
            <w:vAlign w:val="bottom"/>
          </w:tcPr>
          <w:p w14:paraId="1A89A831" w14:textId="77777777" w:rsidR="00180619" w:rsidRPr="005047CC" w:rsidRDefault="00180619"/>
        </w:tc>
        <w:tc>
          <w:tcPr>
            <w:tcW w:w="1488" w:type="dxa"/>
            <w:noWrap/>
            <w:vAlign w:val="bottom"/>
          </w:tcPr>
          <w:p w14:paraId="2E0628EF" w14:textId="77777777" w:rsidR="00180619" w:rsidRPr="005047CC" w:rsidRDefault="00180619"/>
        </w:tc>
        <w:tc>
          <w:tcPr>
            <w:tcW w:w="1411" w:type="dxa"/>
            <w:noWrap/>
            <w:vAlign w:val="bottom"/>
          </w:tcPr>
          <w:p w14:paraId="3D5D1717" w14:textId="77777777" w:rsidR="00180619" w:rsidRPr="005047CC" w:rsidRDefault="00180619">
            <w:pPr>
              <w:jc w:val="center"/>
            </w:pPr>
          </w:p>
        </w:tc>
        <w:tc>
          <w:tcPr>
            <w:tcW w:w="1150" w:type="dxa"/>
            <w:noWrap/>
            <w:vAlign w:val="bottom"/>
          </w:tcPr>
          <w:p w14:paraId="374BA506" w14:textId="77777777" w:rsidR="00180619" w:rsidRPr="005047CC" w:rsidRDefault="00180619"/>
        </w:tc>
        <w:tc>
          <w:tcPr>
            <w:tcW w:w="951" w:type="dxa"/>
            <w:noWrap/>
            <w:vAlign w:val="bottom"/>
          </w:tcPr>
          <w:p w14:paraId="6C069E96" w14:textId="77777777" w:rsidR="00180619" w:rsidRPr="005047CC" w:rsidRDefault="00180619"/>
        </w:tc>
        <w:tc>
          <w:tcPr>
            <w:tcW w:w="1181" w:type="dxa"/>
            <w:noWrap/>
            <w:vAlign w:val="bottom"/>
          </w:tcPr>
          <w:p w14:paraId="54FEBE4D" w14:textId="77777777" w:rsidR="00180619" w:rsidRPr="005047CC" w:rsidRDefault="00180619"/>
        </w:tc>
        <w:tc>
          <w:tcPr>
            <w:tcW w:w="1189" w:type="dxa"/>
            <w:noWrap/>
            <w:vAlign w:val="bottom"/>
          </w:tcPr>
          <w:p w14:paraId="4BD779B2" w14:textId="77777777" w:rsidR="00180619" w:rsidRPr="005047CC" w:rsidRDefault="00180619"/>
        </w:tc>
      </w:tr>
      <w:tr w:rsidR="005047CC" w:rsidRPr="005047CC" w14:paraId="2FAC7D63" w14:textId="77777777">
        <w:trPr>
          <w:trHeight w:val="365"/>
        </w:trPr>
        <w:tc>
          <w:tcPr>
            <w:tcW w:w="682" w:type="dxa"/>
            <w:noWrap/>
            <w:vAlign w:val="bottom"/>
          </w:tcPr>
          <w:p w14:paraId="3F94E202" w14:textId="77777777" w:rsidR="00180619" w:rsidRPr="005047CC" w:rsidRDefault="00180619"/>
        </w:tc>
        <w:tc>
          <w:tcPr>
            <w:tcW w:w="2040" w:type="dxa"/>
            <w:noWrap/>
            <w:vAlign w:val="bottom"/>
          </w:tcPr>
          <w:p w14:paraId="4DAF37A6" w14:textId="77777777" w:rsidR="00180619" w:rsidRPr="005047CC" w:rsidRDefault="00180619"/>
        </w:tc>
        <w:tc>
          <w:tcPr>
            <w:tcW w:w="935" w:type="dxa"/>
            <w:noWrap/>
            <w:vAlign w:val="bottom"/>
          </w:tcPr>
          <w:p w14:paraId="55F6BBBD" w14:textId="77777777" w:rsidR="00180619" w:rsidRPr="005047CC" w:rsidRDefault="00180619"/>
        </w:tc>
        <w:tc>
          <w:tcPr>
            <w:tcW w:w="905" w:type="dxa"/>
            <w:noWrap/>
            <w:vAlign w:val="bottom"/>
          </w:tcPr>
          <w:p w14:paraId="758D12BB" w14:textId="77777777" w:rsidR="00180619" w:rsidRPr="005047CC" w:rsidRDefault="00180619"/>
        </w:tc>
        <w:tc>
          <w:tcPr>
            <w:tcW w:w="2224" w:type="dxa"/>
            <w:noWrap/>
            <w:vAlign w:val="bottom"/>
          </w:tcPr>
          <w:p w14:paraId="40147E4E" w14:textId="77777777" w:rsidR="00180619" w:rsidRPr="005047CC" w:rsidRDefault="00180619"/>
        </w:tc>
        <w:tc>
          <w:tcPr>
            <w:tcW w:w="1488" w:type="dxa"/>
            <w:noWrap/>
            <w:vAlign w:val="bottom"/>
          </w:tcPr>
          <w:p w14:paraId="6D3E3F3D" w14:textId="77777777" w:rsidR="00180619" w:rsidRPr="005047CC" w:rsidRDefault="00180619"/>
        </w:tc>
        <w:tc>
          <w:tcPr>
            <w:tcW w:w="1411" w:type="dxa"/>
            <w:noWrap/>
            <w:vAlign w:val="bottom"/>
          </w:tcPr>
          <w:p w14:paraId="080CFD40" w14:textId="77777777" w:rsidR="00180619" w:rsidRPr="005047CC" w:rsidRDefault="00180619">
            <w:pPr>
              <w:jc w:val="center"/>
            </w:pPr>
          </w:p>
        </w:tc>
        <w:tc>
          <w:tcPr>
            <w:tcW w:w="1150" w:type="dxa"/>
            <w:noWrap/>
            <w:vAlign w:val="bottom"/>
          </w:tcPr>
          <w:p w14:paraId="755C3DEA" w14:textId="77777777" w:rsidR="00180619" w:rsidRPr="005047CC" w:rsidRDefault="00180619"/>
        </w:tc>
        <w:tc>
          <w:tcPr>
            <w:tcW w:w="951" w:type="dxa"/>
            <w:noWrap/>
            <w:vAlign w:val="bottom"/>
          </w:tcPr>
          <w:p w14:paraId="6EC026A7" w14:textId="77777777" w:rsidR="00180619" w:rsidRPr="005047CC" w:rsidRDefault="00180619"/>
        </w:tc>
        <w:tc>
          <w:tcPr>
            <w:tcW w:w="1181" w:type="dxa"/>
            <w:noWrap/>
            <w:vAlign w:val="bottom"/>
          </w:tcPr>
          <w:p w14:paraId="5C97BD31" w14:textId="77777777" w:rsidR="00180619" w:rsidRPr="005047CC" w:rsidRDefault="00180619"/>
        </w:tc>
        <w:tc>
          <w:tcPr>
            <w:tcW w:w="1189" w:type="dxa"/>
            <w:noWrap/>
            <w:vAlign w:val="bottom"/>
          </w:tcPr>
          <w:p w14:paraId="4441E9A0" w14:textId="77777777" w:rsidR="00180619" w:rsidRPr="005047CC" w:rsidRDefault="00180619"/>
        </w:tc>
      </w:tr>
      <w:tr w:rsidR="005047CC" w:rsidRPr="005047CC" w14:paraId="0F6EA972" w14:textId="77777777">
        <w:trPr>
          <w:trHeight w:val="365"/>
        </w:trPr>
        <w:tc>
          <w:tcPr>
            <w:tcW w:w="682" w:type="dxa"/>
            <w:noWrap/>
            <w:vAlign w:val="bottom"/>
          </w:tcPr>
          <w:p w14:paraId="075305C7" w14:textId="77777777" w:rsidR="00180619" w:rsidRPr="005047CC" w:rsidRDefault="00180619"/>
        </w:tc>
        <w:tc>
          <w:tcPr>
            <w:tcW w:w="2040" w:type="dxa"/>
            <w:noWrap/>
            <w:vAlign w:val="bottom"/>
          </w:tcPr>
          <w:p w14:paraId="1711495C" w14:textId="77777777" w:rsidR="00180619" w:rsidRPr="005047CC" w:rsidRDefault="00180619"/>
        </w:tc>
        <w:tc>
          <w:tcPr>
            <w:tcW w:w="935" w:type="dxa"/>
            <w:noWrap/>
            <w:vAlign w:val="bottom"/>
          </w:tcPr>
          <w:p w14:paraId="0D380C64" w14:textId="77777777" w:rsidR="00180619" w:rsidRPr="005047CC" w:rsidRDefault="00180619"/>
        </w:tc>
        <w:tc>
          <w:tcPr>
            <w:tcW w:w="905" w:type="dxa"/>
            <w:noWrap/>
            <w:vAlign w:val="bottom"/>
          </w:tcPr>
          <w:p w14:paraId="3A40141F" w14:textId="77777777" w:rsidR="00180619" w:rsidRPr="005047CC" w:rsidRDefault="00180619"/>
        </w:tc>
        <w:tc>
          <w:tcPr>
            <w:tcW w:w="2224" w:type="dxa"/>
            <w:noWrap/>
            <w:vAlign w:val="bottom"/>
          </w:tcPr>
          <w:p w14:paraId="4750C127" w14:textId="77777777" w:rsidR="00180619" w:rsidRPr="005047CC" w:rsidRDefault="00180619"/>
        </w:tc>
        <w:tc>
          <w:tcPr>
            <w:tcW w:w="1488" w:type="dxa"/>
            <w:noWrap/>
            <w:vAlign w:val="bottom"/>
          </w:tcPr>
          <w:p w14:paraId="000ED17C" w14:textId="77777777" w:rsidR="00180619" w:rsidRPr="005047CC" w:rsidRDefault="00180619"/>
        </w:tc>
        <w:tc>
          <w:tcPr>
            <w:tcW w:w="1411" w:type="dxa"/>
            <w:noWrap/>
            <w:vAlign w:val="bottom"/>
          </w:tcPr>
          <w:p w14:paraId="53872D21" w14:textId="77777777" w:rsidR="00180619" w:rsidRPr="005047CC" w:rsidRDefault="00180619"/>
        </w:tc>
        <w:tc>
          <w:tcPr>
            <w:tcW w:w="1150" w:type="dxa"/>
            <w:noWrap/>
            <w:vAlign w:val="bottom"/>
          </w:tcPr>
          <w:p w14:paraId="03DB35D7" w14:textId="77777777" w:rsidR="00180619" w:rsidRPr="005047CC" w:rsidRDefault="00180619"/>
        </w:tc>
        <w:tc>
          <w:tcPr>
            <w:tcW w:w="951" w:type="dxa"/>
            <w:noWrap/>
            <w:vAlign w:val="bottom"/>
          </w:tcPr>
          <w:p w14:paraId="0BAD3AF9" w14:textId="77777777" w:rsidR="00180619" w:rsidRPr="005047CC" w:rsidRDefault="00180619"/>
        </w:tc>
        <w:tc>
          <w:tcPr>
            <w:tcW w:w="1181" w:type="dxa"/>
            <w:noWrap/>
            <w:vAlign w:val="bottom"/>
          </w:tcPr>
          <w:p w14:paraId="0FBC08F9" w14:textId="77777777" w:rsidR="00180619" w:rsidRPr="005047CC" w:rsidRDefault="00180619"/>
        </w:tc>
        <w:tc>
          <w:tcPr>
            <w:tcW w:w="1189" w:type="dxa"/>
            <w:noWrap/>
            <w:vAlign w:val="bottom"/>
          </w:tcPr>
          <w:p w14:paraId="3BB0F9DF" w14:textId="77777777" w:rsidR="00180619" w:rsidRPr="005047CC" w:rsidRDefault="00180619"/>
        </w:tc>
      </w:tr>
      <w:tr w:rsidR="005047CC" w:rsidRPr="005047CC" w14:paraId="06EC66A7" w14:textId="77777777">
        <w:trPr>
          <w:trHeight w:val="365"/>
        </w:trPr>
        <w:tc>
          <w:tcPr>
            <w:tcW w:w="682" w:type="dxa"/>
            <w:noWrap/>
            <w:vAlign w:val="bottom"/>
          </w:tcPr>
          <w:p w14:paraId="23672E31" w14:textId="77777777" w:rsidR="00180619" w:rsidRPr="005047CC" w:rsidRDefault="00180619"/>
        </w:tc>
        <w:tc>
          <w:tcPr>
            <w:tcW w:w="2040" w:type="dxa"/>
            <w:noWrap/>
            <w:vAlign w:val="bottom"/>
          </w:tcPr>
          <w:p w14:paraId="4863D4FC" w14:textId="77777777" w:rsidR="00180619" w:rsidRPr="005047CC" w:rsidRDefault="00180619"/>
        </w:tc>
        <w:tc>
          <w:tcPr>
            <w:tcW w:w="935" w:type="dxa"/>
            <w:noWrap/>
            <w:vAlign w:val="bottom"/>
          </w:tcPr>
          <w:p w14:paraId="38EE9074" w14:textId="77777777" w:rsidR="00180619" w:rsidRPr="005047CC" w:rsidRDefault="00180619"/>
        </w:tc>
        <w:tc>
          <w:tcPr>
            <w:tcW w:w="905" w:type="dxa"/>
            <w:noWrap/>
            <w:vAlign w:val="bottom"/>
          </w:tcPr>
          <w:p w14:paraId="332881DE" w14:textId="77777777" w:rsidR="00180619" w:rsidRPr="005047CC" w:rsidRDefault="00180619"/>
        </w:tc>
        <w:tc>
          <w:tcPr>
            <w:tcW w:w="2224" w:type="dxa"/>
            <w:noWrap/>
            <w:vAlign w:val="bottom"/>
          </w:tcPr>
          <w:p w14:paraId="340ADF51" w14:textId="77777777" w:rsidR="00180619" w:rsidRPr="005047CC" w:rsidRDefault="00180619"/>
        </w:tc>
        <w:tc>
          <w:tcPr>
            <w:tcW w:w="1488" w:type="dxa"/>
            <w:noWrap/>
            <w:vAlign w:val="bottom"/>
          </w:tcPr>
          <w:p w14:paraId="2025ECB6" w14:textId="77777777" w:rsidR="00180619" w:rsidRPr="005047CC" w:rsidRDefault="00180619"/>
        </w:tc>
        <w:tc>
          <w:tcPr>
            <w:tcW w:w="1411" w:type="dxa"/>
            <w:noWrap/>
            <w:vAlign w:val="bottom"/>
          </w:tcPr>
          <w:p w14:paraId="69F6C420" w14:textId="77777777" w:rsidR="00180619" w:rsidRPr="005047CC" w:rsidRDefault="00180619">
            <w:pPr>
              <w:jc w:val="center"/>
            </w:pPr>
          </w:p>
        </w:tc>
        <w:tc>
          <w:tcPr>
            <w:tcW w:w="1150" w:type="dxa"/>
            <w:noWrap/>
            <w:vAlign w:val="bottom"/>
          </w:tcPr>
          <w:p w14:paraId="3ACF00CD" w14:textId="77777777" w:rsidR="00180619" w:rsidRPr="005047CC" w:rsidRDefault="00180619"/>
        </w:tc>
        <w:tc>
          <w:tcPr>
            <w:tcW w:w="951" w:type="dxa"/>
            <w:noWrap/>
            <w:vAlign w:val="bottom"/>
          </w:tcPr>
          <w:p w14:paraId="325E9802" w14:textId="77777777" w:rsidR="00180619" w:rsidRPr="005047CC" w:rsidRDefault="00180619"/>
        </w:tc>
        <w:tc>
          <w:tcPr>
            <w:tcW w:w="1181" w:type="dxa"/>
            <w:noWrap/>
            <w:vAlign w:val="bottom"/>
          </w:tcPr>
          <w:p w14:paraId="71FA4EE7" w14:textId="77777777" w:rsidR="00180619" w:rsidRPr="005047CC" w:rsidRDefault="00180619"/>
        </w:tc>
        <w:tc>
          <w:tcPr>
            <w:tcW w:w="1189" w:type="dxa"/>
            <w:noWrap/>
            <w:vAlign w:val="bottom"/>
          </w:tcPr>
          <w:p w14:paraId="2AB1ED61" w14:textId="77777777" w:rsidR="00180619" w:rsidRPr="005047CC" w:rsidRDefault="00180619"/>
        </w:tc>
      </w:tr>
      <w:tr w:rsidR="005047CC" w:rsidRPr="005047CC" w14:paraId="684C5545" w14:textId="77777777">
        <w:trPr>
          <w:trHeight w:val="365"/>
        </w:trPr>
        <w:tc>
          <w:tcPr>
            <w:tcW w:w="682" w:type="dxa"/>
            <w:noWrap/>
            <w:vAlign w:val="bottom"/>
          </w:tcPr>
          <w:p w14:paraId="362AC1ED" w14:textId="77777777" w:rsidR="00180619" w:rsidRPr="005047CC" w:rsidRDefault="00180619"/>
        </w:tc>
        <w:tc>
          <w:tcPr>
            <w:tcW w:w="2040" w:type="dxa"/>
            <w:noWrap/>
            <w:vAlign w:val="bottom"/>
          </w:tcPr>
          <w:p w14:paraId="215E6FD9" w14:textId="77777777" w:rsidR="00180619" w:rsidRPr="005047CC" w:rsidRDefault="00180619"/>
        </w:tc>
        <w:tc>
          <w:tcPr>
            <w:tcW w:w="935" w:type="dxa"/>
            <w:noWrap/>
            <w:vAlign w:val="bottom"/>
          </w:tcPr>
          <w:p w14:paraId="3EF5AE00" w14:textId="77777777" w:rsidR="00180619" w:rsidRPr="005047CC" w:rsidRDefault="00180619"/>
        </w:tc>
        <w:tc>
          <w:tcPr>
            <w:tcW w:w="905" w:type="dxa"/>
            <w:noWrap/>
            <w:vAlign w:val="bottom"/>
          </w:tcPr>
          <w:p w14:paraId="72210B7E" w14:textId="77777777" w:rsidR="00180619" w:rsidRPr="005047CC" w:rsidRDefault="00180619"/>
        </w:tc>
        <w:tc>
          <w:tcPr>
            <w:tcW w:w="2224" w:type="dxa"/>
            <w:noWrap/>
            <w:vAlign w:val="bottom"/>
          </w:tcPr>
          <w:p w14:paraId="78C2C446" w14:textId="77777777" w:rsidR="00180619" w:rsidRPr="005047CC" w:rsidRDefault="00180619"/>
        </w:tc>
        <w:tc>
          <w:tcPr>
            <w:tcW w:w="1488" w:type="dxa"/>
            <w:noWrap/>
            <w:vAlign w:val="bottom"/>
          </w:tcPr>
          <w:p w14:paraId="62F0BA06" w14:textId="77777777" w:rsidR="00180619" w:rsidRPr="005047CC" w:rsidRDefault="00180619"/>
        </w:tc>
        <w:tc>
          <w:tcPr>
            <w:tcW w:w="1411" w:type="dxa"/>
            <w:noWrap/>
            <w:vAlign w:val="bottom"/>
          </w:tcPr>
          <w:p w14:paraId="481D571D" w14:textId="77777777" w:rsidR="00180619" w:rsidRPr="005047CC" w:rsidRDefault="00180619">
            <w:pPr>
              <w:jc w:val="center"/>
            </w:pPr>
          </w:p>
        </w:tc>
        <w:tc>
          <w:tcPr>
            <w:tcW w:w="1150" w:type="dxa"/>
            <w:noWrap/>
            <w:vAlign w:val="bottom"/>
          </w:tcPr>
          <w:p w14:paraId="28A3D2B2" w14:textId="77777777" w:rsidR="00180619" w:rsidRPr="005047CC" w:rsidRDefault="00180619"/>
        </w:tc>
        <w:tc>
          <w:tcPr>
            <w:tcW w:w="951" w:type="dxa"/>
            <w:noWrap/>
            <w:vAlign w:val="bottom"/>
          </w:tcPr>
          <w:p w14:paraId="2FD6C45E" w14:textId="77777777" w:rsidR="00180619" w:rsidRPr="005047CC" w:rsidRDefault="00180619"/>
        </w:tc>
        <w:tc>
          <w:tcPr>
            <w:tcW w:w="1181" w:type="dxa"/>
            <w:noWrap/>
            <w:vAlign w:val="bottom"/>
          </w:tcPr>
          <w:p w14:paraId="5D380B7C" w14:textId="77777777" w:rsidR="00180619" w:rsidRPr="005047CC" w:rsidRDefault="00180619"/>
        </w:tc>
        <w:tc>
          <w:tcPr>
            <w:tcW w:w="1189" w:type="dxa"/>
            <w:noWrap/>
            <w:vAlign w:val="bottom"/>
          </w:tcPr>
          <w:p w14:paraId="4A1D7CDF" w14:textId="77777777" w:rsidR="00180619" w:rsidRPr="005047CC" w:rsidRDefault="00180619"/>
        </w:tc>
      </w:tr>
      <w:tr w:rsidR="005047CC" w:rsidRPr="005047CC" w14:paraId="239B7052" w14:textId="77777777">
        <w:trPr>
          <w:trHeight w:val="365"/>
        </w:trPr>
        <w:tc>
          <w:tcPr>
            <w:tcW w:w="682" w:type="dxa"/>
            <w:noWrap/>
            <w:vAlign w:val="bottom"/>
          </w:tcPr>
          <w:p w14:paraId="5370253C" w14:textId="77777777" w:rsidR="00180619" w:rsidRPr="005047CC" w:rsidRDefault="00180619"/>
        </w:tc>
        <w:tc>
          <w:tcPr>
            <w:tcW w:w="2040" w:type="dxa"/>
            <w:noWrap/>
            <w:vAlign w:val="bottom"/>
          </w:tcPr>
          <w:p w14:paraId="10516197" w14:textId="77777777" w:rsidR="00180619" w:rsidRPr="005047CC" w:rsidRDefault="00180619"/>
        </w:tc>
        <w:tc>
          <w:tcPr>
            <w:tcW w:w="935" w:type="dxa"/>
            <w:noWrap/>
            <w:vAlign w:val="bottom"/>
          </w:tcPr>
          <w:p w14:paraId="1D199BD3" w14:textId="77777777" w:rsidR="00180619" w:rsidRPr="005047CC" w:rsidRDefault="00180619"/>
        </w:tc>
        <w:tc>
          <w:tcPr>
            <w:tcW w:w="905" w:type="dxa"/>
            <w:noWrap/>
            <w:vAlign w:val="bottom"/>
          </w:tcPr>
          <w:p w14:paraId="7A7BA971" w14:textId="77777777" w:rsidR="00180619" w:rsidRPr="005047CC" w:rsidRDefault="00180619"/>
        </w:tc>
        <w:tc>
          <w:tcPr>
            <w:tcW w:w="2224" w:type="dxa"/>
            <w:noWrap/>
            <w:vAlign w:val="bottom"/>
          </w:tcPr>
          <w:p w14:paraId="7520524D" w14:textId="77777777" w:rsidR="00180619" w:rsidRPr="005047CC" w:rsidRDefault="00180619"/>
        </w:tc>
        <w:tc>
          <w:tcPr>
            <w:tcW w:w="1488" w:type="dxa"/>
            <w:noWrap/>
            <w:vAlign w:val="bottom"/>
          </w:tcPr>
          <w:p w14:paraId="740256B8" w14:textId="77777777" w:rsidR="00180619" w:rsidRPr="005047CC" w:rsidRDefault="00180619"/>
        </w:tc>
        <w:tc>
          <w:tcPr>
            <w:tcW w:w="1411" w:type="dxa"/>
            <w:noWrap/>
            <w:vAlign w:val="bottom"/>
          </w:tcPr>
          <w:p w14:paraId="18C5CFB3" w14:textId="77777777" w:rsidR="00180619" w:rsidRPr="005047CC" w:rsidRDefault="00180619">
            <w:pPr>
              <w:jc w:val="center"/>
            </w:pPr>
          </w:p>
        </w:tc>
        <w:tc>
          <w:tcPr>
            <w:tcW w:w="1150" w:type="dxa"/>
            <w:noWrap/>
            <w:vAlign w:val="bottom"/>
          </w:tcPr>
          <w:p w14:paraId="77BDCD6E" w14:textId="77777777" w:rsidR="00180619" w:rsidRPr="005047CC" w:rsidRDefault="00180619"/>
        </w:tc>
        <w:tc>
          <w:tcPr>
            <w:tcW w:w="951" w:type="dxa"/>
            <w:noWrap/>
            <w:vAlign w:val="bottom"/>
          </w:tcPr>
          <w:p w14:paraId="477EF922" w14:textId="77777777" w:rsidR="00180619" w:rsidRPr="005047CC" w:rsidRDefault="00180619"/>
        </w:tc>
        <w:tc>
          <w:tcPr>
            <w:tcW w:w="1181" w:type="dxa"/>
            <w:noWrap/>
            <w:vAlign w:val="bottom"/>
          </w:tcPr>
          <w:p w14:paraId="6D287713" w14:textId="77777777" w:rsidR="00180619" w:rsidRPr="005047CC" w:rsidRDefault="00180619"/>
        </w:tc>
        <w:tc>
          <w:tcPr>
            <w:tcW w:w="1189" w:type="dxa"/>
            <w:noWrap/>
            <w:vAlign w:val="bottom"/>
          </w:tcPr>
          <w:p w14:paraId="446CF90E" w14:textId="77777777" w:rsidR="00180619" w:rsidRPr="005047CC" w:rsidRDefault="00180619"/>
        </w:tc>
      </w:tr>
      <w:tr w:rsidR="005047CC" w:rsidRPr="005047CC" w14:paraId="5F7D5F3B" w14:textId="77777777">
        <w:trPr>
          <w:trHeight w:val="365"/>
        </w:trPr>
        <w:tc>
          <w:tcPr>
            <w:tcW w:w="682" w:type="dxa"/>
            <w:noWrap/>
            <w:vAlign w:val="bottom"/>
          </w:tcPr>
          <w:p w14:paraId="1D30B24A" w14:textId="77777777" w:rsidR="00180619" w:rsidRPr="005047CC" w:rsidRDefault="00180619"/>
        </w:tc>
        <w:tc>
          <w:tcPr>
            <w:tcW w:w="2040" w:type="dxa"/>
            <w:noWrap/>
            <w:vAlign w:val="bottom"/>
          </w:tcPr>
          <w:p w14:paraId="703472B5" w14:textId="77777777" w:rsidR="00180619" w:rsidRPr="005047CC" w:rsidRDefault="00180619"/>
        </w:tc>
        <w:tc>
          <w:tcPr>
            <w:tcW w:w="935" w:type="dxa"/>
            <w:noWrap/>
            <w:vAlign w:val="bottom"/>
          </w:tcPr>
          <w:p w14:paraId="272181F1" w14:textId="77777777" w:rsidR="00180619" w:rsidRPr="005047CC" w:rsidRDefault="00180619"/>
        </w:tc>
        <w:tc>
          <w:tcPr>
            <w:tcW w:w="905" w:type="dxa"/>
            <w:noWrap/>
            <w:vAlign w:val="bottom"/>
          </w:tcPr>
          <w:p w14:paraId="4B82BB83" w14:textId="77777777" w:rsidR="00180619" w:rsidRPr="005047CC" w:rsidRDefault="00180619"/>
        </w:tc>
        <w:tc>
          <w:tcPr>
            <w:tcW w:w="2224" w:type="dxa"/>
            <w:noWrap/>
            <w:vAlign w:val="bottom"/>
          </w:tcPr>
          <w:p w14:paraId="71607CEF" w14:textId="77777777" w:rsidR="00180619" w:rsidRPr="005047CC" w:rsidRDefault="00180619"/>
        </w:tc>
        <w:tc>
          <w:tcPr>
            <w:tcW w:w="1488" w:type="dxa"/>
            <w:noWrap/>
            <w:vAlign w:val="bottom"/>
          </w:tcPr>
          <w:p w14:paraId="1DA5CFB1" w14:textId="77777777" w:rsidR="00180619" w:rsidRPr="005047CC" w:rsidRDefault="00180619"/>
        </w:tc>
        <w:tc>
          <w:tcPr>
            <w:tcW w:w="1411" w:type="dxa"/>
            <w:noWrap/>
            <w:vAlign w:val="bottom"/>
          </w:tcPr>
          <w:p w14:paraId="7D1D7E4E" w14:textId="77777777" w:rsidR="00180619" w:rsidRPr="005047CC" w:rsidRDefault="00180619">
            <w:pPr>
              <w:jc w:val="center"/>
            </w:pPr>
          </w:p>
        </w:tc>
        <w:tc>
          <w:tcPr>
            <w:tcW w:w="1150" w:type="dxa"/>
            <w:noWrap/>
            <w:vAlign w:val="bottom"/>
          </w:tcPr>
          <w:p w14:paraId="6F8381B3" w14:textId="77777777" w:rsidR="00180619" w:rsidRPr="005047CC" w:rsidRDefault="00180619"/>
        </w:tc>
        <w:tc>
          <w:tcPr>
            <w:tcW w:w="951" w:type="dxa"/>
            <w:noWrap/>
            <w:vAlign w:val="bottom"/>
          </w:tcPr>
          <w:p w14:paraId="2313AA8A" w14:textId="77777777" w:rsidR="00180619" w:rsidRPr="005047CC" w:rsidRDefault="00180619"/>
        </w:tc>
        <w:tc>
          <w:tcPr>
            <w:tcW w:w="1181" w:type="dxa"/>
            <w:noWrap/>
            <w:vAlign w:val="bottom"/>
          </w:tcPr>
          <w:p w14:paraId="44822302" w14:textId="77777777" w:rsidR="00180619" w:rsidRPr="005047CC" w:rsidRDefault="00180619"/>
        </w:tc>
        <w:tc>
          <w:tcPr>
            <w:tcW w:w="1189" w:type="dxa"/>
            <w:noWrap/>
            <w:vAlign w:val="bottom"/>
          </w:tcPr>
          <w:p w14:paraId="4F85EA61" w14:textId="77777777" w:rsidR="00180619" w:rsidRPr="005047CC" w:rsidRDefault="00180619"/>
        </w:tc>
      </w:tr>
      <w:tr w:rsidR="005047CC" w:rsidRPr="005047CC" w14:paraId="6A3204FC" w14:textId="77777777">
        <w:trPr>
          <w:trHeight w:val="382"/>
        </w:trPr>
        <w:tc>
          <w:tcPr>
            <w:tcW w:w="682" w:type="dxa"/>
            <w:noWrap/>
            <w:vAlign w:val="bottom"/>
          </w:tcPr>
          <w:p w14:paraId="67BB4C06" w14:textId="77777777" w:rsidR="00180619" w:rsidRPr="005047CC" w:rsidRDefault="00180619"/>
        </w:tc>
        <w:tc>
          <w:tcPr>
            <w:tcW w:w="2040" w:type="dxa"/>
            <w:noWrap/>
            <w:vAlign w:val="bottom"/>
          </w:tcPr>
          <w:p w14:paraId="17606A1C" w14:textId="77777777" w:rsidR="00180619" w:rsidRPr="005047CC" w:rsidRDefault="00180619"/>
        </w:tc>
        <w:tc>
          <w:tcPr>
            <w:tcW w:w="935" w:type="dxa"/>
            <w:noWrap/>
            <w:vAlign w:val="bottom"/>
          </w:tcPr>
          <w:p w14:paraId="68D3652C" w14:textId="77777777" w:rsidR="00180619" w:rsidRPr="005047CC" w:rsidRDefault="00180619"/>
        </w:tc>
        <w:tc>
          <w:tcPr>
            <w:tcW w:w="905" w:type="dxa"/>
            <w:noWrap/>
            <w:vAlign w:val="bottom"/>
          </w:tcPr>
          <w:p w14:paraId="10DD413F" w14:textId="77777777" w:rsidR="00180619" w:rsidRPr="005047CC" w:rsidRDefault="00180619"/>
        </w:tc>
        <w:tc>
          <w:tcPr>
            <w:tcW w:w="2224" w:type="dxa"/>
            <w:noWrap/>
            <w:vAlign w:val="bottom"/>
          </w:tcPr>
          <w:p w14:paraId="131CD5D2" w14:textId="77777777" w:rsidR="00180619" w:rsidRPr="005047CC" w:rsidRDefault="00180619"/>
        </w:tc>
        <w:tc>
          <w:tcPr>
            <w:tcW w:w="1488" w:type="dxa"/>
            <w:noWrap/>
            <w:vAlign w:val="bottom"/>
          </w:tcPr>
          <w:p w14:paraId="54439B26" w14:textId="77777777" w:rsidR="00180619" w:rsidRPr="005047CC" w:rsidRDefault="00180619"/>
        </w:tc>
        <w:tc>
          <w:tcPr>
            <w:tcW w:w="1411" w:type="dxa"/>
            <w:noWrap/>
            <w:vAlign w:val="bottom"/>
          </w:tcPr>
          <w:p w14:paraId="40A3F40B" w14:textId="77777777" w:rsidR="00180619" w:rsidRPr="005047CC" w:rsidRDefault="00180619"/>
        </w:tc>
        <w:tc>
          <w:tcPr>
            <w:tcW w:w="1150" w:type="dxa"/>
            <w:noWrap/>
            <w:vAlign w:val="bottom"/>
          </w:tcPr>
          <w:p w14:paraId="6CD631C5" w14:textId="77777777" w:rsidR="00180619" w:rsidRPr="005047CC" w:rsidRDefault="00180619"/>
        </w:tc>
        <w:tc>
          <w:tcPr>
            <w:tcW w:w="951" w:type="dxa"/>
            <w:noWrap/>
            <w:vAlign w:val="bottom"/>
          </w:tcPr>
          <w:p w14:paraId="7040425B" w14:textId="77777777" w:rsidR="00180619" w:rsidRPr="005047CC" w:rsidRDefault="00180619"/>
        </w:tc>
        <w:tc>
          <w:tcPr>
            <w:tcW w:w="1181" w:type="dxa"/>
            <w:noWrap/>
            <w:vAlign w:val="bottom"/>
          </w:tcPr>
          <w:p w14:paraId="6C3E9D8F" w14:textId="77777777" w:rsidR="00180619" w:rsidRPr="005047CC" w:rsidRDefault="00180619"/>
        </w:tc>
        <w:tc>
          <w:tcPr>
            <w:tcW w:w="1189" w:type="dxa"/>
            <w:noWrap/>
            <w:vAlign w:val="bottom"/>
          </w:tcPr>
          <w:p w14:paraId="392F6492" w14:textId="77777777" w:rsidR="00180619" w:rsidRPr="005047CC" w:rsidRDefault="00180619"/>
        </w:tc>
      </w:tr>
    </w:tbl>
    <w:p w14:paraId="1BF6307C" w14:textId="77777777" w:rsidR="00180619" w:rsidRPr="005047CC" w:rsidRDefault="00180619">
      <w:pPr>
        <w:pStyle w:val="2"/>
        <w:ind w:leftChars="0" w:left="0" w:firstLineChars="0" w:firstLine="0"/>
      </w:pPr>
    </w:p>
    <w:sectPr w:rsidR="00180619" w:rsidRPr="005047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CDD6" w14:textId="77777777" w:rsidR="00B03964" w:rsidRDefault="00B03964">
      <w:r>
        <w:separator/>
      </w:r>
    </w:p>
  </w:endnote>
  <w:endnote w:type="continuationSeparator" w:id="0">
    <w:p w14:paraId="1697F133" w14:textId="77777777" w:rsidR="00B03964" w:rsidRDefault="00B0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黑体_GBK">
    <w:altName w:val="微软雅黑"/>
    <w:charset w:val="86"/>
    <w:family w:val="auto"/>
    <w:pitch w:val="default"/>
    <w:sig w:usb0="00000000" w:usb1="00000000" w:usb2="00082016" w:usb3="00000000" w:csb0="00040001" w:csb1="00000000"/>
  </w:font>
  <w:font w:name="方正仿宋_GBK">
    <w:altName w:val="微软雅黑"/>
    <w:charset w:val="86"/>
    <w:family w:val="auto"/>
    <w:pitch w:val="default"/>
    <w:sig w:usb0="00000000" w:usb1="00000000" w:usb2="00082016" w:usb3="00000000" w:csb0="00040001" w:csb1="00000000"/>
  </w:font>
  <w:font w:name="方正楷体_GBK">
    <w:altName w:val="微软雅黑"/>
    <w:charset w:val="86"/>
    <w:family w:val="auto"/>
    <w:pitch w:val="default"/>
    <w:sig w:usb0="00000000" w:usb1="00000000" w:usb2="00082016" w:usb3="00000000" w:csb0="00040001" w:csb1="00000000"/>
  </w:font>
  <w:font w:name="方正黑体简体">
    <w:altName w:val="微软雅黑"/>
    <w:charset w:val="86"/>
    <w:family w:val="auto"/>
    <w:pitch w:val="default"/>
    <w:sig w:usb0="00000000" w:usb1="00000000" w:usb2="00000012" w:usb3="00000000" w:csb0="00040001" w:csb1="00000000"/>
  </w:font>
  <w:font w:name="CESI小标宋-GB2312">
    <w:altName w:val="宋体"/>
    <w:charset w:val="86"/>
    <w:family w:val="auto"/>
    <w:pitch w:val="default"/>
    <w:sig w:usb0="00000000" w:usb1="00000000" w:usb2="00000010" w:usb3="00000000" w:csb0="0004000F"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FB97" w14:textId="77777777" w:rsidR="00180619" w:rsidRDefault="00000000">
    <w:pPr>
      <w:pStyle w:val="a6"/>
    </w:pPr>
    <w:r>
      <w:rPr>
        <w:noProof/>
      </w:rPr>
      <mc:AlternateContent>
        <mc:Choice Requires="wps">
          <w:drawing>
            <wp:anchor distT="0" distB="0" distL="114300" distR="114300" simplePos="0" relativeHeight="251659264" behindDoc="0" locked="0" layoutInCell="1" allowOverlap="1" wp14:anchorId="7F989A02" wp14:editId="1C592DE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37F7E" w14:textId="77777777" w:rsidR="00180619"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989A02"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437F7E" w14:textId="77777777" w:rsidR="00180619"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64C0" w14:textId="77777777" w:rsidR="00B03964" w:rsidRDefault="00B03964">
      <w:r>
        <w:separator/>
      </w:r>
    </w:p>
  </w:footnote>
  <w:footnote w:type="continuationSeparator" w:id="0">
    <w:p w14:paraId="01AA09A1" w14:textId="77777777" w:rsidR="00B03964" w:rsidRDefault="00B0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0ZTIzMmY3MzNhY2NjZmUyNjkxNjhlMDY0ZGVmYjAifQ=="/>
  </w:docVars>
  <w:rsids>
    <w:rsidRoot w:val="33546901"/>
    <w:rsid w:val="00176464"/>
    <w:rsid w:val="00180619"/>
    <w:rsid w:val="003D19F9"/>
    <w:rsid w:val="00407AE9"/>
    <w:rsid w:val="005047CC"/>
    <w:rsid w:val="008232D4"/>
    <w:rsid w:val="00B03964"/>
    <w:rsid w:val="00CC5189"/>
    <w:rsid w:val="0F360E40"/>
    <w:rsid w:val="1347731D"/>
    <w:rsid w:val="14DE0216"/>
    <w:rsid w:val="164220FC"/>
    <w:rsid w:val="16B014D8"/>
    <w:rsid w:val="1FE9242C"/>
    <w:rsid w:val="24A64457"/>
    <w:rsid w:val="281C69CE"/>
    <w:rsid w:val="2C26290B"/>
    <w:rsid w:val="31CF685F"/>
    <w:rsid w:val="31FD161E"/>
    <w:rsid w:val="32AB107A"/>
    <w:rsid w:val="33546901"/>
    <w:rsid w:val="381B0A50"/>
    <w:rsid w:val="385F1115"/>
    <w:rsid w:val="43775CF4"/>
    <w:rsid w:val="464A1648"/>
    <w:rsid w:val="47F0411D"/>
    <w:rsid w:val="4EC72940"/>
    <w:rsid w:val="53F10DC5"/>
    <w:rsid w:val="571B33B8"/>
    <w:rsid w:val="589D0BB5"/>
    <w:rsid w:val="5D11008D"/>
    <w:rsid w:val="60AC408B"/>
    <w:rsid w:val="60AC5E39"/>
    <w:rsid w:val="622334CE"/>
    <w:rsid w:val="63BA6ABF"/>
    <w:rsid w:val="6445282D"/>
    <w:rsid w:val="67311233"/>
    <w:rsid w:val="6AB44268"/>
    <w:rsid w:val="6B775E46"/>
    <w:rsid w:val="6C7D100A"/>
    <w:rsid w:val="6DF826BE"/>
    <w:rsid w:val="6F8166E3"/>
    <w:rsid w:val="6F9D63F0"/>
    <w:rsid w:val="742A7ABE"/>
    <w:rsid w:val="743E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48AB95"/>
  <w15:docId w15:val="{023BD5BC-7BF2-4AA1-9E8C-D2D3857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240" w:lineRule="auto"/>
      <w:ind w:firstLineChars="200" w:firstLine="200"/>
    </w:pPr>
    <w:rPr>
      <w:rFonts w:eastAsia="Century Gothic"/>
      <w:sz w:val="21"/>
    </w:rPr>
  </w:style>
  <w:style w:type="paragraph" w:styleId="a3">
    <w:name w:val="Body Text Indent"/>
    <w:basedOn w:val="a"/>
    <w:qFormat/>
    <w:pPr>
      <w:spacing w:after="120" w:line="360" w:lineRule="auto"/>
      <w:ind w:leftChars="200" w:left="200"/>
    </w:pPr>
    <w:rPr>
      <w:rFonts w:ascii="Calibri" w:eastAsia="宋体" w:hAnsi="Calibri" w:cs="Times New Roman"/>
      <w:sz w:val="24"/>
    </w:rPr>
  </w:style>
  <w:style w:type="paragraph" w:styleId="a4">
    <w:name w:val="Body Text First Indent"/>
    <w:basedOn w:val="a5"/>
    <w:qFormat/>
    <w:pPr>
      <w:ind w:firstLineChars="100" w:firstLine="100"/>
    </w:pPr>
  </w:style>
  <w:style w:type="paragraph" w:styleId="a5">
    <w:name w:val="Body Text"/>
    <w:basedOn w:val="a"/>
    <w:qFormat/>
    <w:pPr>
      <w:spacing w:after="140" w:line="276" w:lineRule="auto"/>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晴耕雨读</dc:creator>
  <cp:lastModifiedBy>官杰 朱</cp:lastModifiedBy>
  <cp:revision>4</cp:revision>
  <cp:lastPrinted>2024-08-27T01:28:00Z</cp:lastPrinted>
  <dcterms:created xsi:type="dcterms:W3CDTF">2024-08-27T01:04:00Z</dcterms:created>
  <dcterms:modified xsi:type="dcterms:W3CDTF">2024-10-11T07:30:00Z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84D91BA27E25463283A1BC85E4F3995B_11</vt:lpwstr>
  </property>
</Properties>
</file>